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00" w:tblpY="9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570"/>
        <w:gridCol w:w="1830"/>
        <w:gridCol w:w="2237"/>
        <w:gridCol w:w="776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  <w:p>
            <w:pPr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  <w:p>
            <w:pPr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  <w:p>
            <w:pPr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  <w:p>
            <w:pPr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  <w:p>
            <w:pPr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cs="微软雅黑" w:asciiTheme="minorEastAsia" w:hAnsiTheme="minorEastAsia" w:eastAsiaTheme="minorEastAsia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jc w:val="center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  <w:highlight w:val="cyan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color w:val="FF0000"/>
                <w:sz w:val="18"/>
                <w:szCs w:val="18"/>
              </w:rPr>
              <w:t>本科阶段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1" w:firstLineChars="200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sz w:val="18"/>
                <w:szCs w:val="18"/>
              </w:rPr>
              <w:t>授课语言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42" w:firstLineChars="300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1" w:firstLineChars="200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sz w:val="18"/>
                <w:szCs w:val="18"/>
              </w:rPr>
              <w:t>专业/培养方向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1" w:firstLineChars="100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sz w:val="18"/>
                <w:szCs w:val="18"/>
              </w:rPr>
              <w:t>学制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1" w:firstLineChars="100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sz w:val="18"/>
                <w:szCs w:val="18"/>
              </w:rPr>
              <w:t>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中文授课</w:t>
            </w:r>
          </w:p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（英泰双语培养）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  <w:p>
            <w:pPr>
              <w:ind w:firstLine="181" w:firstLineChars="100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sz w:val="18"/>
                <w:szCs w:val="18"/>
              </w:rPr>
              <w:t>工商管理学士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电子商务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4年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15.98万/人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人力资源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4年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15.98万/人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金融与会计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4年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15.98万/人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数据市场营销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4年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15.98万/人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70C0"/>
                <w:sz w:val="18"/>
                <w:szCs w:val="18"/>
              </w:rPr>
              <w:t>航空商务管理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4年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FF0000"/>
                <w:sz w:val="18"/>
                <w:szCs w:val="18"/>
              </w:rPr>
              <w:t>18.8万/人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18"/>
                <w:szCs w:val="18"/>
              </w:rPr>
              <w:t>旅游与酒店管理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cs="微软雅黑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4年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15.98万/人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1" w:firstLineChars="100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sz w:val="18"/>
                <w:szCs w:val="18"/>
              </w:rPr>
              <w:t>B.Ed教育学学士</w:t>
            </w:r>
          </w:p>
          <w:p>
            <w:pPr>
              <w:ind w:firstLine="181" w:firstLineChars="100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eastAsia" w:cs="微软雅黑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18"/>
                <w:szCs w:val="18"/>
              </w:rPr>
              <w:t>学前教育专业</w:t>
            </w:r>
          </w:p>
          <w:p>
            <w:pPr>
              <w:ind w:firstLine="360" w:firstLineChars="200"/>
              <w:rPr>
                <w:rFonts w:hint="default" w:cs="微软雅黑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心理学专业（拟开）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18"/>
                <w:szCs w:val="18"/>
              </w:rPr>
              <w:t>4年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15.98万/人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00" w:firstLineChars="200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ind w:firstLine="361" w:firstLineChars="200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艺术学学士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hint="eastAsia" w:cs="微软雅黑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18"/>
                <w:szCs w:val="18"/>
              </w:rPr>
              <w:t>艺术设计与数字</w:t>
            </w:r>
            <w:r>
              <w:rPr>
                <w:rFonts w:hint="eastAsia" w:cs="微软雅黑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传媒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4年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15.98万/人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00" w:firstLineChars="200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361" w:firstLineChars="200"/>
              <w:rPr>
                <w:rFonts w:hint="eastAsia" w:cs="微软雅黑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hint="default" w:cs="微软雅黑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美术学与设计学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15.98万/人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00" w:firstLineChars="200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361" w:firstLineChars="200"/>
              <w:rPr>
                <w:rFonts w:hint="eastAsia" w:cs="微软雅黑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hint="default" w:cs="微软雅黑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新闻传播与戏剧影视学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15.98万/人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00" w:firstLineChars="200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361" w:firstLineChars="200"/>
              <w:rPr>
                <w:rFonts w:hint="eastAsia" w:cs="微软雅黑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hint="default" w:cs="微软雅黑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音乐与舞蹈专业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15.98万/人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cs="微软雅黑" w:asciiTheme="minorEastAsia" w:hAnsiTheme="minorEastAsia" w:eastAsiaTheme="minorEastAsia"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70C0"/>
                <w:kern w:val="0"/>
                <w:sz w:val="18"/>
                <w:szCs w:val="18"/>
              </w:rPr>
              <w:t>影视后期动漫制作</w:t>
            </w:r>
          </w:p>
          <w:p>
            <w:pPr>
              <w:ind w:firstLine="180" w:firstLineChars="100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 w:eastAsiaTheme="minorEastAsia"/>
                <w:color w:val="0070C0"/>
                <w:kern w:val="0"/>
                <w:sz w:val="18"/>
                <w:szCs w:val="18"/>
              </w:rPr>
              <w:t>定向就业班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 w:eastAsiaTheme="minorEastAsia"/>
                <w:color w:val="FF0000"/>
                <w:sz w:val="18"/>
                <w:szCs w:val="18"/>
              </w:rPr>
              <w:t>18.8万/人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8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1" w:firstLineChars="100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sz w:val="18"/>
                <w:szCs w:val="18"/>
              </w:rPr>
              <w:t>公共卫生学士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微软雅黑" w:asciiTheme="minorEastAsia" w:hAnsiTheme="minorEastAsia" w:eastAsia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color w:val="000000"/>
                <w:kern w:val="0"/>
                <w:sz w:val="18"/>
                <w:szCs w:val="18"/>
              </w:rPr>
              <w:t>大健康促进与医学大数据</w:t>
            </w:r>
          </w:p>
        </w:tc>
        <w:tc>
          <w:tcPr>
            <w:tcW w:w="7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100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4年</w:t>
            </w:r>
          </w:p>
        </w:tc>
        <w:tc>
          <w:tcPr>
            <w:tcW w:w="12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微软雅黑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15.98万/人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cs="微软雅黑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kern w:val="0"/>
                <w:sz w:val="18"/>
                <w:szCs w:val="18"/>
              </w:rPr>
              <w:t>中英双语授课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1" w:firstLineChars="100"/>
              <w:rPr>
                <w:rFonts w:cs="微软雅黑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工商管理学士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300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4年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10.98万/人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rFonts w:cs="微软雅黑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kern w:val="0"/>
                <w:sz w:val="18"/>
                <w:szCs w:val="18"/>
              </w:rPr>
              <w:t>英语授课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1" w:firstLineChars="100"/>
              <w:rPr>
                <w:rFonts w:cs="微软雅黑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工商管理学士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300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人力资源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4年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9.98万/人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微软雅黑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kern w:val="0"/>
                <w:sz w:val="18"/>
                <w:szCs w:val="18"/>
              </w:rPr>
              <w:t>泰语授课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1" w:firstLineChars="100"/>
              <w:rPr>
                <w:rFonts w:cs="微软雅黑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工商管理学士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300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4年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sz w:val="18"/>
                <w:szCs w:val="18"/>
              </w:rPr>
              <w:t>5.98万/人</w:t>
            </w:r>
          </w:p>
        </w:tc>
      </w:tr>
    </w:tbl>
    <w:tbl>
      <w:tblPr>
        <w:tblStyle w:val="3"/>
        <w:tblpPr w:leftFromText="180" w:rightFromText="180" w:vertAnchor="text" w:horzAnchor="page" w:tblpX="1688" w:tblpY="9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544"/>
        <w:gridCol w:w="1824"/>
        <w:gridCol w:w="2236"/>
        <w:gridCol w:w="793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cs="微软雅黑" w:asciiTheme="minorEastAsia" w:hAnsiTheme="minorEastAsia" w:eastAsiaTheme="minorEastAs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color w:val="FF0000"/>
                <w:sz w:val="18"/>
                <w:szCs w:val="18"/>
              </w:rPr>
              <w:t>硕士阶段</w:t>
            </w:r>
          </w:p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1" w:firstLineChars="200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sz w:val="18"/>
                <w:szCs w:val="18"/>
              </w:rPr>
              <w:t>授课语言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42" w:firstLineChars="300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1" w:firstLineChars="200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sz w:val="18"/>
                <w:szCs w:val="18"/>
              </w:rPr>
              <w:t>专业 / 培养方向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1" w:firstLineChars="100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sz w:val="18"/>
                <w:szCs w:val="18"/>
              </w:rPr>
              <w:t>学制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1" w:firstLineChars="100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sz w:val="18"/>
                <w:szCs w:val="18"/>
              </w:rPr>
              <w:t>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360" w:firstLineChars="2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中文授课</w:t>
            </w:r>
          </w:p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（同步提高英语）</w:t>
            </w: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361" w:hanging="361" w:hangingChars="200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  <w:p>
            <w:pPr>
              <w:ind w:left="361" w:hanging="361" w:hangingChars="200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  <w:p>
            <w:pPr>
              <w:ind w:left="361" w:hanging="361" w:hangingChars="200"/>
              <w:rPr>
                <w:rFonts w:hint="eastAsia"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sz w:val="18"/>
                <w:szCs w:val="18"/>
              </w:rPr>
              <w:t>MBA工商管理硕士</w:t>
            </w:r>
          </w:p>
          <w:p>
            <w:pPr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sz w:val="18"/>
                <w:szCs w:val="18"/>
              </w:rPr>
              <w:t>金融</w:t>
            </w: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sz w:val="18"/>
                <w:szCs w:val="18"/>
                <w:lang w:val="en-US" w:eastAsia="zh-CN"/>
              </w:rPr>
              <w:t>与会计</w:t>
            </w: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sz w:val="18"/>
                <w:szCs w:val="18"/>
              </w:rPr>
              <w:t>专业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2年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.98万/人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人力资源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2年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.98万/人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2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cs="微软雅黑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  <w:lang w:val="en-US" w:eastAsia="zh-CN"/>
              </w:rPr>
              <w:t>市场营销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2年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.98万/人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sz w:val="18"/>
                <w:szCs w:val="18"/>
              </w:rPr>
              <w:t>M.Ed教育学硕士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sz w:val="18"/>
                <w:szCs w:val="18"/>
              </w:rPr>
              <w:t>教育管理专业</w:t>
            </w:r>
          </w:p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体育教育专业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2年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.98万/人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  <w:p>
            <w:pPr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sz w:val="18"/>
                <w:szCs w:val="18"/>
              </w:rPr>
              <w:t>M.FA艺术学硕士</w:t>
            </w:r>
          </w:p>
          <w:p>
            <w:pPr>
              <w:ind w:firstLine="181" w:firstLineChars="100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bCs w:val="0"/>
                <w:sz w:val="18"/>
                <w:szCs w:val="18"/>
              </w:rPr>
              <w:t>音乐与舞蹈专业</w:t>
            </w:r>
          </w:p>
          <w:p>
            <w:pPr>
              <w:rPr>
                <w:rFonts w:hint="eastAsia" w:cs="微软雅黑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  <w:lang w:val="en-US" w:eastAsia="zh-CN"/>
              </w:rPr>
              <w:t>美术与设计学专业</w:t>
            </w:r>
          </w:p>
          <w:p>
            <w:pPr>
              <w:rPr>
                <w:rFonts w:hint="eastAsia" w:cs="微软雅黑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15"/>
                <w:szCs w:val="15"/>
                <w:lang w:val="en-US" w:eastAsia="zh-CN"/>
              </w:rPr>
              <w:t>新闻传媒与戏剧影视学专业</w:t>
            </w:r>
          </w:p>
          <w:p>
            <w:pPr>
              <w:rPr>
                <w:rFonts w:hint="default" w:cs="微软雅黑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15"/>
                <w:szCs w:val="15"/>
                <w:lang w:val="en-US" w:eastAsia="zh-CN"/>
              </w:rPr>
              <w:t>通用艺术学专业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2年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.98万/人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1" w:firstLineChars="100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sz w:val="18"/>
                <w:szCs w:val="18"/>
              </w:rPr>
              <w:t>公共卫生学硕士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color w:val="0070C0"/>
                <w:kern w:val="0"/>
                <w:sz w:val="18"/>
                <w:szCs w:val="18"/>
              </w:rPr>
              <w:t>大健康促进与医学大数据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2年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.98万/人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1" w:firstLineChars="200"/>
              <w:rPr>
                <w:rFonts w:cs="微软雅黑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sz w:val="18"/>
                <w:szCs w:val="18"/>
              </w:rPr>
              <w:t>工程学硕士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工程科技</w:t>
            </w: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2年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.98万/人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微软雅黑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1" w:firstLineChars="200"/>
              <w:rPr>
                <w:rFonts w:hint="default" w:cs="微软雅黑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法学硕士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hint="default" w:cs="微软雅黑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法律专业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hint="default" w:cs="微软雅黑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  <w:lang w:val="en-US" w:eastAsia="zh-CN"/>
              </w:rPr>
              <w:t>2年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cs="微软雅黑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  <w:lang w:val="en-US" w:eastAsia="zh-CN"/>
              </w:rPr>
              <w:t>13.8万</w:t>
            </w:r>
            <w:r>
              <w:rPr>
                <w:rFonts w:hint="eastAsia" w:cs="微软雅黑" w:asciiTheme="minorEastAsia" w:hAnsiTheme="minorEastAsia" w:eastAsiaTheme="minorEastAsia"/>
                <w:sz w:val="18"/>
                <w:szCs w:val="18"/>
              </w:rPr>
              <w:t>/人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150" w:afterAutospacing="0" w:line="390" w:lineRule="atLeast"/>
        <w:rPr>
          <w:rFonts w:hint="eastAsia" w:cs="微软雅黑" w:asciiTheme="minorEastAsia" w:hAnsiTheme="minorEastAsia" w:eastAsiaTheme="minorEastAsia"/>
          <w:color w:val="C00000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 w:eastAsiaTheme="minorEastAsia"/>
          <w:color w:val="C00000"/>
          <w:sz w:val="28"/>
          <w:szCs w:val="28"/>
        </w:rPr>
        <w:t>附表1：</w:t>
      </w:r>
      <w:r>
        <w:rPr>
          <w:rFonts w:hint="eastAsia" w:cs="微软雅黑" w:asciiTheme="minorEastAsia" w:hAnsiTheme="minorEastAsia" w:eastAsiaTheme="minorEastAsia"/>
          <w:color w:val="C00000"/>
          <w:sz w:val="28"/>
          <w:szCs w:val="28"/>
          <w:lang w:val="en-US" w:eastAsia="zh-CN"/>
        </w:rPr>
        <w:t>本硕各学科、</w:t>
      </w:r>
      <w:r>
        <w:rPr>
          <w:rFonts w:hint="eastAsia" w:cs="微软雅黑" w:asciiTheme="minorEastAsia" w:hAnsiTheme="minorEastAsia" w:eastAsiaTheme="minorEastAsia"/>
          <w:color w:val="C00000"/>
          <w:sz w:val="28"/>
          <w:szCs w:val="28"/>
        </w:rPr>
        <w:t>专业</w:t>
      </w:r>
      <w:r>
        <w:rPr>
          <w:rFonts w:hint="eastAsia" w:cs="微软雅黑" w:asciiTheme="minorEastAsia" w:hAnsiTheme="minorEastAsia" w:eastAsiaTheme="minorEastAsia"/>
          <w:color w:val="C00000"/>
          <w:sz w:val="28"/>
          <w:szCs w:val="28"/>
          <w:lang w:val="en-US" w:eastAsia="zh-CN"/>
        </w:rPr>
        <w:t>设置和</w:t>
      </w:r>
      <w:r>
        <w:rPr>
          <w:rFonts w:hint="eastAsia" w:cs="微软雅黑" w:asciiTheme="minorEastAsia" w:hAnsiTheme="minorEastAsia" w:eastAsiaTheme="minorEastAsia"/>
          <w:color w:val="C00000"/>
          <w:sz w:val="28"/>
          <w:szCs w:val="28"/>
        </w:rPr>
        <w:t>收费标准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94DCF"/>
    <w:rsid w:val="6819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2021-04-01T00:26:00Z</dcterms:created>
  <dc:creator>QIAN</dc:creator>
  <cp:lastModifiedBy>QIAN</cp:lastModifiedBy>
  <dcterms:modified xsi:type="dcterms:W3CDTF">2021-04-01T00:28:04Z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9C8D18A5CCA049709142514623E9CD06</vt:lpwstr>
  </property>
</Properties>
</file>