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pPr>
    </w:p>
    <w:p>
      <w:pPr>
        <w:spacing w:line="360" w:lineRule="auto"/>
        <w:ind w:firstLine="425"/>
        <w:jc w:val="center"/>
        <w:rPr>
          <w:rFonts w:eastAsia="楷体_GB2312"/>
          <w:b/>
          <w:bCs/>
          <w:spacing w:val="20"/>
          <w:sz w:val="28"/>
          <w:szCs w:val="28"/>
        </w:rPr>
      </w:pPr>
    </w:p>
    <w:p>
      <w:pPr>
        <w:spacing w:line="360" w:lineRule="auto"/>
        <w:ind w:firstLine="425"/>
        <w:jc w:val="center"/>
        <w:rPr>
          <w:rFonts w:eastAsia="楷体_GB2312"/>
          <w:b/>
          <w:bCs/>
          <w:spacing w:val="20"/>
          <w:sz w:val="28"/>
          <w:szCs w:val="28"/>
        </w:rPr>
      </w:pPr>
    </w:p>
    <w:p>
      <w:pPr>
        <w:spacing w:line="360" w:lineRule="auto"/>
        <w:jc w:val="center"/>
        <w:rPr>
          <w:rFonts w:asciiTheme="minorEastAsia" w:hAnsiTheme="minorEastAsia" w:eastAsiaTheme="minorEastAsia" w:cstheme="minorEastAsia"/>
          <w:b/>
          <w:bCs/>
          <w:w w:val="90"/>
          <w:sz w:val="52"/>
          <w:szCs w:val="52"/>
        </w:rPr>
      </w:pPr>
      <w:r>
        <w:rPr>
          <w:rFonts w:hint="eastAsia" w:asciiTheme="minorEastAsia" w:hAnsiTheme="minorEastAsia" w:eastAsiaTheme="minorEastAsia" w:cstheme="minorEastAsia"/>
          <w:b/>
          <w:sz w:val="48"/>
          <w:szCs w:val="48"/>
        </w:rPr>
        <w:t>哈尔滨剑桥学院装饰设计项目</w:t>
      </w:r>
    </w:p>
    <w:p>
      <w:pPr>
        <w:spacing w:line="360" w:lineRule="auto"/>
        <w:rPr>
          <w:rFonts w:asciiTheme="minorEastAsia" w:hAnsiTheme="minorEastAsia" w:eastAsiaTheme="minorEastAsia" w:cstheme="minorEastAsia"/>
          <w:b/>
          <w:bCs/>
          <w:w w:val="90"/>
          <w:sz w:val="52"/>
          <w:szCs w:val="52"/>
        </w:rPr>
      </w:pPr>
    </w:p>
    <w:p>
      <w:pPr>
        <w:pStyle w:val="13"/>
        <w:spacing w:line="360" w:lineRule="auto"/>
        <w:rPr>
          <w:rFonts w:asciiTheme="minorEastAsia" w:hAnsiTheme="minorEastAsia" w:eastAsiaTheme="minorEastAsia" w:cstheme="minorEastAsia"/>
          <w:b/>
          <w:bCs/>
          <w:w w:val="90"/>
          <w:sz w:val="52"/>
          <w:szCs w:val="52"/>
        </w:rPr>
      </w:pPr>
    </w:p>
    <w:p>
      <w:pPr>
        <w:pStyle w:val="13"/>
        <w:spacing w:line="360" w:lineRule="auto"/>
        <w:rPr>
          <w:rFonts w:asciiTheme="minorEastAsia" w:hAnsiTheme="minorEastAsia" w:eastAsiaTheme="minorEastAsia" w:cstheme="minorEastAsia"/>
          <w:b/>
          <w:bCs/>
          <w:w w:val="90"/>
          <w:sz w:val="52"/>
          <w:szCs w:val="52"/>
        </w:rPr>
      </w:pPr>
    </w:p>
    <w:p>
      <w:pPr>
        <w:spacing w:line="360" w:lineRule="auto"/>
        <w:jc w:val="center"/>
        <w:rPr>
          <w:rFonts w:asciiTheme="minorEastAsia" w:hAnsiTheme="minorEastAsia" w:eastAsiaTheme="minorEastAsia" w:cstheme="minorEastAsia"/>
          <w:b/>
          <w:bCs/>
          <w:w w:val="90"/>
          <w:sz w:val="84"/>
          <w:szCs w:val="84"/>
        </w:rPr>
      </w:pPr>
      <w:r>
        <w:rPr>
          <w:rFonts w:hint="eastAsia" w:asciiTheme="minorEastAsia" w:hAnsiTheme="minorEastAsia" w:eastAsiaTheme="minorEastAsia" w:cstheme="minorEastAsia"/>
          <w:b/>
          <w:bCs/>
          <w:w w:val="90"/>
          <w:sz w:val="84"/>
          <w:szCs w:val="84"/>
        </w:rPr>
        <w:t>招 标 文 件</w:t>
      </w:r>
    </w:p>
    <w:p>
      <w:pPr>
        <w:spacing w:line="360" w:lineRule="auto"/>
        <w:jc w:val="center"/>
        <w:textAlignment w:val="baseline"/>
        <w:rPr>
          <w:rFonts w:asciiTheme="minorEastAsia" w:hAnsiTheme="minorEastAsia" w:eastAsiaTheme="minorEastAsia" w:cstheme="minorEastAsia"/>
          <w:b/>
          <w:sz w:val="32"/>
          <w:szCs w:val="32"/>
        </w:rPr>
      </w:pPr>
    </w:p>
    <w:p>
      <w:pPr>
        <w:spacing w:line="360" w:lineRule="auto"/>
        <w:jc w:val="center"/>
        <w:textAlignment w:val="baseline"/>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招标编号：</w:t>
      </w:r>
    </w:p>
    <w:p>
      <w:pPr>
        <w:spacing w:line="360" w:lineRule="auto"/>
        <w:jc w:val="left"/>
        <w:textAlignment w:val="baseline"/>
        <w:rPr>
          <w:rFonts w:asciiTheme="minorEastAsia" w:hAnsiTheme="minorEastAsia" w:eastAsiaTheme="minorEastAsia" w:cstheme="minorEastAsia"/>
          <w:sz w:val="26"/>
          <w:szCs w:val="26"/>
        </w:rPr>
      </w:pPr>
    </w:p>
    <w:p>
      <w:pPr>
        <w:spacing w:line="360" w:lineRule="auto"/>
        <w:jc w:val="left"/>
        <w:textAlignment w:val="baseline"/>
        <w:rPr>
          <w:rFonts w:asciiTheme="minorEastAsia" w:hAnsiTheme="minorEastAsia" w:eastAsiaTheme="minorEastAsia" w:cstheme="minorEastAsia"/>
          <w:sz w:val="26"/>
          <w:szCs w:val="26"/>
        </w:rPr>
      </w:pPr>
    </w:p>
    <w:p>
      <w:pPr>
        <w:spacing w:line="360" w:lineRule="auto"/>
        <w:jc w:val="left"/>
        <w:textAlignment w:val="baseline"/>
        <w:rPr>
          <w:rFonts w:asciiTheme="minorEastAsia" w:hAnsiTheme="minorEastAsia" w:eastAsiaTheme="minorEastAsia" w:cstheme="minorEastAsia"/>
          <w:sz w:val="26"/>
          <w:szCs w:val="26"/>
        </w:rPr>
      </w:pPr>
    </w:p>
    <w:p>
      <w:pPr>
        <w:spacing w:line="360" w:lineRule="auto"/>
        <w:jc w:val="left"/>
        <w:textAlignment w:val="baseline"/>
        <w:rPr>
          <w:rFonts w:asciiTheme="minorEastAsia" w:hAnsiTheme="minorEastAsia" w:eastAsiaTheme="minorEastAsia" w:cstheme="minorEastAsia"/>
          <w:sz w:val="26"/>
          <w:szCs w:val="26"/>
        </w:rPr>
      </w:pPr>
    </w:p>
    <w:p>
      <w:pPr>
        <w:spacing w:line="360" w:lineRule="auto"/>
        <w:jc w:val="left"/>
        <w:textAlignment w:val="baseline"/>
        <w:rPr>
          <w:rFonts w:asciiTheme="minorEastAsia" w:hAnsiTheme="minorEastAsia" w:eastAsiaTheme="minorEastAsia" w:cstheme="minorEastAsia"/>
          <w:sz w:val="26"/>
          <w:szCs w:val="26"/>
        </w:rPr>
      </w:pPr>
    </w:p>
    <w:p>
      <w:pPr>
        <w:spacing w:line="360" w:lineRule="auto"/>
        <w:ind w:firstLine="1059" w:firstLineChars="331"/>
        <w:jc w:val="left"/>
        <w:textAlignment w:val="baseline"/>
        <w:rPr>
          <w:rFonts w:asciiTheme="minorEastAsia" w:hAnsiTheme="minorEastAsia" w:eastAsiaTheme="minorEastAsia" w:cstheme="minorEastAsia"/>
          <w:b/>
          <w:sz w:val="32"/>
          <w:szCs w:val="32"/>
        </w:rPr>
      </w:pPr>
    </w:p>
    <w:p>
      <w:pPr>
        <w:spacing w:line="360" w:lineRule="auto"/>
        <w:ind w:firstLine="1059" w:firstLineChars="331"/>
        <w:jc w:val="left"/>
        <w:textAlignment w:val="baseline"/>
        <w:rPr>
          <w:rFonts w:asciiTheme="minorEastAsia" w:hAnsiTheme="minorEastAsia" w:eastAsiaTheme="minorEastAsia" w:cstheme="minorEastAsia"/>
          <w:b/>
          <w:sz w:val="32"/>
          <w:szCs w:val="32"/>
        </w:rPr>
      </w:pPr>
    </w:p>
    <w:p>
      <w:pPr>
        <w:spacing w:line="360" w:lineRule="auto"/>
        <w:ind w:firstLine="1059" w:firstLineChars="331"/>
        <w:jc w:val="left"/>
        <w:textAlignment w:val="baseline"/>
        <w:rPr>
          <w:rFonts w:asciiTheme="minorEastAsia" w:hAnsiTheme="minorEastAsia" w:eastAsiaTheme="minorEastAsia" w:cstheme="minorEastAsia"/>
          <w:b/>
          <w:sz w:val="32"/>
          <w:szCs w:val="32"/>
        </w:rPr>
      </w:pPr>
    </w:p>
    <w:p>
      <w:pPr>
        <w:spacing w:line="360" w:lineRule="auto"/>
        <w:ind w:firstLine="1059" w:firstLineChars="331"/>
        <w:jc w:val="left"/>
        <w:textAlignment w:val="baseline"/>
        <w:rPr>
          <w:rFonts w:asciiTheme="minorEastAsia" w:hAnsiTheme="minorEastAsia" w:eastAsiaTheme="minorEastAsia" w:cstheme="minorEastAsia"/>
          <w:b/>
          <w:w w:val="90"/>
          <w:sz w:val="32"/>
          <w:szCs w:val="32"/>
          <w:u w:val="single"/>
        </w:rPr>
      </w:pPr>
      <w:r>
        <w:rPr>
          <w:rFonts w:hint="eastAsia" w:asciiTheme="minorEastAsia" w:hAnsiTheme="minorEastAsia" w:eastAsiaTheme="minorEastAsia" w:cstheme="minorEastAsia"/>
          <w:b/>
          <w:sz w:val="32"/>
          <w:szCs w:val="32"/>
        </w:rPr>
        <w:t>招   标   人：</w:t>
      </w:r>
      <w:r>
        <w:rPr>
          <w:rFonts w:hint="eastAsia" w:asciiTheme="minorEastAsia" w:hAnsiTheme="minorEastAsia" w:eastAsiaTheme="minorEastAsia" w:cstheme="minorEastAsia"/>
          <w:b/>
          <w:w w:val="90"/>
          <w:sz w:val="32"/>
          <w:szCs w:val="32"/>
          <w:u w:val="single"/>
        </w:rPr>
        <w:t>哈尔滨剑桥学院</w:t>
      </w:r>
    </w:p>
    <w:p>
      <w:pPr>
        <w:spacing w:line="360" w:lineRule="auto"/>
        <w:ind w:firstLine="1059" w:firstLineChars="331"/>
        <w:jc w:val="left"/>
        <w:textAlignment w:val="baseline"/>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日        期：2023年5月</w:t>
      </w:r>
    </w:p>
    <w:p>
      <w:pPr>
        <w:tabs>
          <w:tab w:val="left" w:pos="495"/>
        </w:tabs>
        <w:spacing w:line="360" w:lineRule="auto"/>
        <w:ind w:firstLine="1191" w:firstLineChars="331"/>
        <w:jc w:val="center"/>
        <w:rPr>
          <w:rFonts w:asciiTheme="minorEastAsia" w:hAnsiTheme="minorEastAsia" w:eastAsiaTheme="minorEastAsia" w:cstheme="minorEastAsia"/>
          <w:b/>
          <w:sz w:val="36"/>
          <w:szCs w:val="36"/>
        </w:rPr>
        <w:sectPr>
          <w:headerReference r:id="rId3" w:type="default"/>
          <w:pgSz w:w="11906" w:h="16838"/>
          <w:pgMar w:top="1440" w:right="1797" w:bottom="1440" w:left="1377" w:header="851" w:footer="992" w:gutter="0"/>
          <w:cols w:space="720" w:num="1"/>
          <w:docGrid w:type="linesAndChars" w:linePitch="312" w:charSpace="0"/>
        </w:sectPr>
      </w:pPr>
    </w:p>
    <w:p>
      <w:pPr>
        <w:tabs>
          <w:tab w:val="left" w:pos="495"/>
        </w:tabs>
        <w:spacing w:line="360" w:lineRule="auto"/>
        <w:ind w:firstLine="3582" w:firstLineChars="994"/>
        <w:jc w:val="left"/>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目   录</w:t>
      </w:r>
      <w:bookmarkStart w:id="0" w:name="_Hlt79310211"/>
      <w:bookmarkEnd w:id="0"/>
    </w:p>
    <w:p>
      <w:pPr>
        <w:pStyle w:val="28"/>
        <w:tabs>
          <w:tab w:val="right" w:leader="dot" w:pos="8312"/>
        </w:tabs>
        <w:rPr>
          <w:rFonts w:ascii="宋体" w:hAnsi="宋体" w:cs="宋体"/>
          <w:sz w:val="24"/>
          <w:szCs w:val="32"/>
        </w:rPr>
      </w:pPr>
      <w:bookmarkStart w:id="1" w:name="_Toc87951066"/>
      <w:bookmarkStart w:id="2" w:name="_Toc52086803"/>
      <w:bookmarkStart w:id="3" w:name="_Toc87948202"/>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TOC \o "1-2" \h \u </w:instrText>
      </w:r>
      <w:r>
        <w:rPr>
          <w:rFonts w:hint="eastAsia" w:asciiTheme="minorEastAsia" w:hAnsiTheme="minorEastAsia" w:eastAsiaTheme="minorEastAsia" w:cstheme="minorEastAsia"/>
          <w:sz w:val="24"/>
        </w:rPr>
        <w:fldChar w:fldCharType="separate"/>
      </w:r>
      <w:r>
        <w:fldChar w:fldCharType="begin"/>
      </w:r>
      <w:r>
        <w:instrText xml:space="preserve"> HYPERLINK \l "_Toc137231333" </w:instrText>
      </w:r>
      <w:r>
        <w:fldChar w:fldCharType="separate"/>
      </w:r>
      <w:r>
        <w:rPr>
          <w:rFonts w:hint="eastAsia" w:ascii="宋体" w:hAnsi="宋体" w:cs="宋体"/>
          <w:sz w:val="24"/>
          <w:szCs w:val="44"/>
        </w:rPr>
        <w:t>第一章  招标公告</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_Toc137231333 \h </w:instrText>
      </w:r>
      <w:r>
        <w:rPr>
          <w:rFonts w:hint="eastAsia" w:ascii="宋体" w:hAnsi="宋体" w:cs="宋体"/>
          <w:sz w:val="24"/>
          <w:szCs w:val="32"/>
        </w:rPr>
        <w:fldChar w:fldCharType="separate"/>
      </w:r>
      <w:r>
        <w:rPr>
          <w:rFonts w:hint="eastAsia" w:ascii="宋体" w:hAnsi="宋体" w:cs="宋体"/>
          <w:sz w:val="24"/>
          <w:szCs w:val="32"/>
        </w:rPr>
        <w:t>3</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rPr>
          <w:rFonts w:ascii="宋体" w:hAnsi="宋体" w:cs="宋体"/>
          <w:sz w:val="24"/>
          <w:szCs w:val="32"/>
        </w:rPr>
      </w:pPr>
      <w:r>
        <w:fldChar w:fldCharType="begin"/>
      </w:r>
      <w:r>
        <w:instrText xml:space="preserve"> HYPERLINK \l "_Toc49576853" </w:instrText>
      </w:r>
      <w:r>
        <w:fldChar w:fldCharType="separate"/>
      </w:r>
      <w:r>
        <w:rPr>
          <w:rFonts w:hint="eastAsia" w:ascii="宋体" w:hAnsi="宋体" w:cs="宋体"/>
          <w:kern w:val="0"/>
          <w:sz w:val="24"/>
          <w:szCs w:val="32"/>
        </w:rPr>
        <w:t>1.工程概况与招标范围</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_Toc49576853 \h </w:instrText>
      </w:r>
      <w:r>
        <w:rPr>
          <w:rFonts w:hint="eastAsia" w:ascii="宋体" w:hAnsi="宋体" w:cs="宋体"/>
          <w:sz w:val="24"/>
          <w:szCs w:val="32"/>
        </w:rPr>
        <w:fldChar w:fldCharType="separate"/>
      </w:r>
      <w:r>
        <w:rPr>
          <w:rFonts w:hint="eastAsia" w:ascii="宋体" w:hAnsi="宋体" w:cs="宋体"/>
          <w:sz w:val="24"/>
          <w:szCs w:val="32"/>
        </w:rPr>
        <w:t>3</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rPr>
          <w:rFonts w:ascii="宋体" w:hAnsi="宋体" w:cs="宋体"/>
          <w:sz w:val="24"/>
          <w:szCs w:val="32"/>
        </w:rPr>
      </w:pPr>
      <w:r>
        <w:fldChar w:fldCharType="begin"/>
      </w:r>
      <w:r>
        <w:instrText xml:space="preserve"> HYPERLINK \l "_Toc14513335" </w:instrText>
      </w:r>
      <w:r>
        <w:fldChar w:fldCharType="separate"/>
      </w:r>
      <w:r>
        <w:rPr>
          <w:rFonts w:hint="eastAsia" w:ascii="宋体" w:hAnsi="宋体" w:cs="宋体"/>
          <w:kern w:val="0"/>
          <w:sz w:val="24"/>
          <w:szCs w:val="32"/>
        </w:rPr>
        <w:t>2</w:t>
      </w:r>
      <w:r>
        <w:rPr>
          <w:rFonts w:hint="eastAsia" w:ascii="宋体" w:hAnsi="宋体" w:cs="宋体"/>
          <w:kern w:val="0"/>
          <w:sz w:val="24"/>
          <w:szCs w:val="32"/>
          <w:lang w:val="zh-CN"/>
        </w:rPr>
        <w:t>.本次招标的具体内容</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_Toc14513335 \h </w:instrText>
      </w:r>
      <w:r>
        <w:rPr>
          <w:rFonts w:hint="eastAsia" w:ascii="宋体" w:hAnsi="宋体" w:cs="宋体"/>
          <w:sz w:val="24"/>
          <w:szCs w:val="32"/>
        </w:rPr>
        <w:fldChar w:fldCharType="separate"/>
      </w:r>
      <w:r>
        <w:rPr>
          <w:rFonts w:hint="eastAsia" w:ascii="宋体" w:hAnsi="宋体" w:cs="宋体"/>
          <w:sz w:val="24"/>
          <w:szCs w:val="32"/>
        </w:rPr>
        <w:t>3</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rPr>
          <w:rFonts w:ascii="宋体" w:hAnsi="宋体" w:cs="宋体"/>
          <w:sz w:val="24"/>
          <w:szCs w:val="32"/>
        </w:rPr>
      </w:pPr>
      <w:r>
        <w:fldChar w:fldCharType="begin"/>
      </w:r>
      <w:r>
        <w:instrText xml:space="preserve"> HYPERLINK \l "_Toc1259969234" </w:instrText>
      </w:r>
      <w:r>
        <w:fldChar w:fldCharType="separate"/>
      </w:r>
      <w:r>
        <w:rPr>
          <w:rFonts w:hint="eastAsia" w:ascii="宋体" w:hAnsi="宋体" w:cs="宋体"/>
          <w:kern w:val="0"/>
          <w:sz w:val="24"/>
          <w:szCs w:val="32"/>
        </w:rPr>
        <w:t>3</w:t>
      </w:r>
      <w:r>
        <w:rPr>
          <w:rFonts w:hint="eastAsia" w:ascii="宋体" w:hAnsi="宋体" w:cs="宋体"/>
          <w:kern w:val="0"/>
          <w:sz w:val="24"/>
          <w:szCs w:val="32"/>
          <w:lang w:val="zh-CN"/>
        </w:rPr>
        <w:t>.服务期限</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_Toc1259969234 \h </w:instrText>
      </w:r>
      <w:r>
        <w:rPr>
          <w:rFonts w:hint="eastAsia" w:ascii="宋体" w:hAnsi="宋体" w:cs="宋体"/>
          <w:sz w:val="24"/>
          <w:szCs w:val="32"/>
        </w:rPr>
        <w:fldChar w:fldCharType="separate"/>
      </w:r>
      <w:r>
        <w:rPr>
          <w:rFonts w:hint="eastAsia" w:ascii="宋体" w:hAnsi="宋体" w:cs="宋体"/>
          <w:sz w:val="24"/>
          <w:szCs w:val="32"/>
        </w:rPr>
        <w:t>3</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rPr>
          <w:rFonts w:ascii="宋体" w:hAnsi="宋体" w:cs="宋体"/>
          <w:sz w:val="24"/>
          <w:szCs w:val="32"/>
        </w:rPr>
      </w:pPr>
      <w:r>
        <w:fldChar w:fldCharType="begin"/>
      </w:r>
      <w:r>
        <w:instrText xml:space="preserve"> HYPERLINK \l "_Toc2114156418" </w:instrText>
      </w:r>
      <w:r>
        <w:fldChar w:fldCharType="separate"/>
      </w:r>
      <w:r>
        <w:rPr>
          <w:rFonts w:hint="eastAsia" w:ascii="宋体" w:hAnsi="宋体" w:cs="宋体"/>
          <w:kern w:val="0"/>
          <w:sz w:val="24"/>
          <w:szCs w:val="32"/>
        </w:rPr>
        <w:t>4.投标人资格要求</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_Toc2114156418 \h </w:instrText>
      </w:r>
      <w:r>
        <w:rPr>
          <w:rFonts w:hint="eastAsia" w:ascii="宋体" w:hAnsi="宋体" w:cs="宋体"/>
          <w:sz w:val="24"/>
          <w:szCs w:val="32"/>
        </w:rPr>
        <w:fldChar w:fldCharType="separate"/>
      </w:r>
      <w:r>
        <w:rPr>
          <w:rFonts w:hint="eastAsia" w:ascii="宋体" w:hAnsi="宋体" w:cs="宋体"/>
          <w:sz w:val="24"/>
          <w:szCs w:val="32"/>
        </w:rPr>
        <w:t>3</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rPr>
          <w:rFonts w:ascii="宋体" w:hAnsi="宋体" w:cs="宋体"/>
          <w:sz w:val="24"/>
          <w:szCs w:val="32"/>
        </w:rPr>
      </w:pPr>
      <w:r>
        <w:fldChar w:fldCharType="begin"/>
      </w:r>
      <w:r>
        <w:instrText xml:space="preserve"> HYPERLINK \l "_Toc362494064" </w:instrText>
      </w:r>
      <w:r>
        <w:fldChar w:fldCharType="separate"/>
      </w:r>
      <w:r>
        <w:rPr>
          <w:rFonts w:hint="eastAsia" w:ascii="宋体" w:hAnsi="宋体" w:cs="宋体"/>
          <w:kern w:val="0"/>
          <w:sz w:val="24"/>
          <w:szCs w:val="32"/>
        </w:rPr>
        <w:t>5</w:t>
      </w:r>
      <w:r>
        <w:rPr>
          <w:rFonts w:hint="eastAsia" w:ascii="宋体" w:hAnsi="宋体" w:cs="宋体"/>
          <w:kern w:val="0"/>
          <w:sz w:val="24"/>
          <w:szCs w:val="32"/>
          <w:lang w:eastAsia="zh-Hans"/>
        </w:rPr>
        <w:t>.投标保证金</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_Toc362494064 \h </w:instrText>
      </w:r>
      <w:r>
        <w:rPr>
          <w:rFonts w:hint="eastAsia" w:ascii="宋体" w:hAnsi="宋体" w:cs="宋体"/>
          <w:sz w:val="24"/>
          <w:szCs w:val="32"/>
        </w:rPr>
        <w:fldChar w:fldCharType="separate"/>
      </w:r>
      <w:r>
        <w:rPr>
          <w:rFonts w:hint="eastAsia" w:ascii="宋体" w:hAnsi="宋体" w:cs="宋体"/>
          <w:sz w:val="24"/>
          <w:szCs w:val="32"/>
        </w:rPr>
        <w:t>3</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rPr>
          <w:rFonts w:ascii="宋体" w:hAnsi="宋体" w:cs="宋体"/>
          <w:sz w:val="24"/>
          <w:szCs w:val="32"/>
        </w:rPr>
      </w:pPr>
      <w:r>
        <w:fldChar w:fldCharType="begin"/>
      </w:r>
      <w:r>
        <w:instrText xml:space="preserve"> HYPERLINK \l "_Toc26627109" </w:instrText>
      </w:r>
      <w:r>
        <w:fldChar w:fldCharType="separate"/>
      </w:r>
      <w:r>
        <w:rPr>
          <w:rFonts w:hint="eastAsia" w:ascii="宋体" w:hAnsi="宋体" w:cs="宋体"/>
          <w:kern w:val="0"/>
          <w:sz w:val="24"/>
          <w:szCs w:val="32"/>
        </w:rPr>
        <w:t>6.招标文件的获取</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_Toc26627109 \h </w:instrText>
      </w:r>
      <w:r>
        <w:rPr>
          <w:rFonts w:hint="eastAsia" w:ascii="宋体" w:hAnsi="宋体" w:cs="宋体"/>
          <w:sz w:val="24"/>
          <w:szCs w:val="32"/>
        </w:rPr>
        <w:fldChar w:fldCharType="separate"/>
      </w:r>
      <w:r>
        <w:rPr>
          <w:rFonts w:hint="eastAsia" w:ascii="宋体" w:hAnsi="宋体" w:cs="宋体"/>
          <w:sz w:val="24"/>
          <w:szCs w:val="32"/>
        </w:rPr>
        <w:t>3</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rPr>
          <w:rFonts w:ascii="宋体" w:hAnsi="宋体" w:cs="宋体"/>
          <w:sz w:val="24"/>
          <w:szCs w:val="32"/>
        </w:rPr>
      </w:pPr>
      <w:r>
        <w:fldChar w:fldCharType="begin"/>
      </w:r>
      <w:r>
        <w:instrText xml:space="preserve"> HYPERLINK \l "_Toc845222387" </w:instrText>
      </w:r>
      <w:r>
        <w:fldChar w:fldCharType="separate"/>
      </w:r>
      <w:r>
        <w:rPr>
          <w:rFonts w:hint="eastAsia" w:ascii="宋体" w:hAnsi="宋体" w:cs="宋体"/>
          <w:kern w:val="0"/>
          <w:sz w:val="24"/>
          <w:szCs w:val="32"/>
        </w:rPr>
        <w:t>7.投标文件的递交</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_Toc845222387 \h </w:instrText>
      </w:r>
      <w:r>
        <w:rPr>
          <w:rFonts w:hint="eastAsia" w:ascii="宋体" w:hAnsi="宋体" w:cs="宋体"/>
          <w:sz w:val="24"/>
          <w:szCs w:val="32"/>
        </w:rPr>
        <w:fldChar w:fldCharType="separate"/>
      </w:r>
      <w:r>
        <w:rPr>
          <w:rFonts w:hint="eastAsia" w:ascii="宋体" w:hAnsi="宋体" w:cs="宋体"/>
          <w:sz w:val="24"/>
          <w:szCs w:val="32"/>
        </w:rPr>
        <w:t>4</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rPr>
          <w:rFonts w:ascii="宋体" w:hAnsi="宋体" w:cs="宋体"/>
          <w:sz w:val="24"/>
          <w:szCs w:val="32"/>
        </w:rPr>
      </w:pPr>
      <w:r>
        <w:fldChar w:fldCharType="begin"/>
      </w:r>
      <w:r>
        <w:instrText xml:space="preserve"> HYPERLINK \l "_Toc48333404" </w:instrText>
      </w:r>
      <w:r>
        <w:fldChar w:fldCharType="separate"/>
      </w:r>
      <w:r>
        <w:rPr>
          <w:rFonts w:hint="eastAsia" w:ascii="宋体" w:hAnsi="宋体" w:cs="宋体"/>
          <w:kern w:val="0"/>
          <w:sz w:val="24"/>
          <w:szCs w:val="32"/>
        </w:rPr>
        <w:t>8.踏勘现场和答疑安排</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_Toc48333404 \h </w:instrText>
      </w:r>
      <w:r>
        <w:rPr>
          <w:rFonts w:hint="eastAsia" w:ascii="宋体" w:hAnsi="宋体" w:cs="宋体"/>
          <w:sz w:val="24"/>
          <w:szCs w:val="32"/>
        </w:rPr>
        <w:fldChar w:fldCharType="separate"/>
      </w:r>
      <w:r>
        <w:rPr>
          <w:rFonts w:hint="eastAsia" w:ascii="宋体" w:hAnsi="宋体" w:cs="宋体"/>
          <w:sz w:val="24"/>
          <w:szCs w:val="32"/>
        </w:rPr>
        <w:t>4</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rPr>
          <w:rFonts w:ascii="宋体" w:hAnsi="宋体" w:cs="宋体"/>
          <w:sz w:val="24"/>
          <w:szCs w:val="32"/>
        </w:rPr>
      </w:pPr>
      <w:r>
        <w:fldChar w:fldCharType="begin"/>
      </w:r>
      <w:r>
        <w:instrText xml:space="preserve"> HYPERLINK \l "_Toc590702462" </w:instrText>
      </w:r>
      <w:r>
        <w:fldChar w:fldCharType="separate"/>
      </w:r>
      <w:r>
        <w:rPr>
          <w:rFonts w:hint="eastAsia" w:ascii="宋体" w:hAnsi="宋体" w:cs="宋体"/>
          <w:kern w:val="0"/>
          <w:sz w:val="24"/>
          <w:szCs w:val="32"/>
        </w:rPr>
        <w:t>9.开标方式</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_Toc590702462 \h </w:instrText>
      </w:r>
      <w:r>
        <w:rPr>
          <w:rFonts w:hint="eastAsia" w:ascii="宋体" w:hAnsi="宋体" w:cs="宋体"/>
          <w:sz w:val="24"/>
          <w:szCs w:val="32"/>
        </w:rPr>
        <w:fldChar w:fldCharType="separate"/>
      </w:r>
      <w:r>
        <w:rPr>
          <w:rFonts w:hint="eastAsia" w:ascii="宋体" w:hAnsi="宋体" w:cs="宋体"/>
          <w:sz w:val="24"/>
          <w:szCs w:val="32"/>
        </w:rPr>
        <w:t>4</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rPr>
          <w:rFonts w:ascii="宋体" w:hAnsi="宋体" w:cs="宋体"/>
          <w:sz w:val="24"/>
          <w:szCs w:val="32"/>
        </w:rPr>
      </w:pPr>
      <w:r>
        <w:fldChar w:fldCharType="begin"/>
      </w:r>
      <w:r>
        <w:instrText xml:space="preserve"> HYPERLINK \l "_Toc119378753" </w:instrText>
      </w:r>
      <w:r>
        <w:fldChar w:fldCharType="separate"/>
      </w:r>
      <w:r>
        <w:rPr>
          <w:rFonts w:hint="eastAsia" w:ascii="宋体" w:hAnsi="宋体" w:cs="宋体"/>
          <w:kern w:val="0"/>
          <w:sz w:val="24"/>
          <w:szCs w:val="32"/>
        </w:rPr>
        <w:t>10</w:t>
      </w:r>
      <w:r>
        <w:rPr>
          <w:rFonts w:hint="eastAsia" w:ascii="宋体" w:hAnsi="宋体" w:cs="宋体"/>
          <w:kern w:val="0"/>
          <w:sz w:val="24"/>
          <w:szCs w:val="32"/>
          <w:lang w:eastAsia="zh-Hans"/>
        </w:rPr>
        <w:t>.</w:t>
      </w:r>
      <w:r>
        <w:rPr>
          <w:rFonts w:hint="eastAsia" w:ascii="宋体" w:hAnsi="宋体" w:cs="宋体"/>
          <w:kern w:val="0"/>
          <w:sz w:val="24"/>
          <w:szCs w:val="32"/>
        </w:rPr>
        <w:t>发布公告的媒介</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_Toc119378753 \h </w:instrText>
      </w:r>
      <w:r>
        <w:rPr>
          <w:rFonts w:hint="eastAsia" w:ascii="宋体" w:hAnsi="宋体" w:cs="宋体"/>
          <w:sz w:val="24"/>
          <w:szCs w:val="32"/>
        </w:rPr>
        <w:fldChar w:fldCharType="separate"/>
      </w:r>
      <w:r>
        <w:rPr>
          <w:rFonts w:hint="eastAsia" w:ascii="宋体" w:hAnsi="宋体" w:cs="宋体"/>
          <w:sz w:val="24"/>
          <w:szCs w:val="32"/>
        </w:rPr>
        <w:t>4</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rPr>
          <w:rFonts w:ascii="宋体" w:hAnsi="宋体" w:cs="宋体"/>
          <w:sz w:val="24"/>
          <w:szCs w:val="32"/>
        </w:rPr>
      </w:pPr>
      <w:r>
        <w:fldChar w:fldCharType="begin"/>
      </w:r>
      <w:r>
        <w:instrText xml:space="preserve"> HYPERLINK \l "_Toc648975373" </w:instrText>
      </w:r>
      <w:r>
        <w:fldChar w:fldCharType="separate"/>
      </w:r>
      <w:r>
        <w:rPr>
          <w:rFonts w:hint="eastAsia" w:ascii="宋体" w:hAnsi="宋体" w:cs="宋体"/>
          <w:kern w:val="0"/>
          <w:sz w:val="24"/>
          <w:szCs w:val="32"/>
        </w:rPr>
        <w:t>11</w:t>
      </w:r>
      <w:r>
        <w:rPr>
          <w:rFonts w:hint="eastAsia" w:ascii="宋体" w:hAnsi="宋体" w:cs="宋体"/>
          <w:kern w:val="0"/>
          <w:sz w:val="24"/>
          <w:szCs w:val="32"/>
          <w:lang w:eastAsia="zh-Hans"/>
        </w:rPr>
        <w:t>.</w:t>
      </w:r>
      <w:r>
        <w:rPr>
          <w:rFonts w:hint="eastAsia" w:ascii="宋体" w:hAnsi="宋体" w:cs="宋体"/>
          <w:kern w:val="0"/>
          <w:sz w:val="24"/>
          <w:szCs w:val="32"/>
        </w:rPr>
        <w:t>招投标主要联系方式</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_Toc648975373 \h </w:instrText>
      </w:r>
      <w:r>
        <w:rPr>
          <w:rFonts w:hint="eastAsia" w:ascii="宋体" w:hAnsi="宋体" w:cs="宋体"/>
          <w:sz w:val="24"/>
          <w:szCs w:val="32"/>
        </w:rPr>
        <w:fldChar w:fldCharType="separate"/>
      </w:r>
      <w:r>
        <w:rPr>
          <w:rFonts w:hint="eastAsia" w:ascii="宋体" w:hAnsi="宋体" w:cs="宋体"/>
          <w:sz w:val="24"/>
          <w:szCs w:val="32"/>
        </w:rPr>
        <w:t>4</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rPr>
          <w:rFonts w:ascii="宋体" w:hAnsi="宋体" w:cs="宋体"/>
          <w:sz w:val="24"/>
          <w:szCs w:val="32"/>
        </w:rPr>
      </w:pPr>
      <w:r>
        <w:fldChar w:fldCharType="begin"/>
      </w:r>
      <w:r>
        <w:instrText xml:space="preserve"> HYPERLINK \l "_Toc259650898" </w:instrText>
      </w:r>
      <w:r>
        <w:fldChar w:fldCharType="separate"/>
      </w:r>
      <w:r>
        <w:rPr>
          <w:rFonts w:hint="eastAsia" w:ascii="宋体" w:hAnsi="宋体" w:cs="宋体"/>
          <w:kern w:val="0"/>
          <w:sz w:val="24"/>
          <w:szCs w:val="32"/>
          <w:lang w:eastAsia="zh-Hans"/>
        </w:rPr>
        <w:t>12.举报电话及邮箱</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_Toc259650898 \h </w:instrText>
      </w:r>
      <w:r>
        <w:rPr>
          <w:rFonts w:hint="eastAsia" w:ascii="宋体" w:hAnsi="宋体" w:cs="宋体"/>
          <w:sz w:val="24"/>
          <w:szCs w:val="32"/>
        </w:rPr>
        <w:fldChar w:fldCharType="separate"/>
      </w:r>
      <w:r>
        <w:rPr>
          <w:rFonts w:hint="eastAsia" w:ascii="宋体" w:hAnsi="宋体" w:cs="宋体"/>
          <w:sz w:val="24"/>
          <w:szCs w:val="32"/>
        </w:rPr>
        <w:t>4</w:t>
      </w:r>
      <w:r>
        <w:rPr>
          <w:rFonts w:hint="eastAsia" w:ascii="宋体" w:hAnsi="宋体" w:cs="宋体"/>
          <w:sz w:val="24"/>
          <w:szCs w:val="32"/>
        </w:rPr>
        <w:fldChar w:fldCharType="end"/>
      </w:r>
      <w:r>
        <w:rPr>
          <w:rFonts w:hint="eastAsia" w:ascii="宋体" w:hAnsi="宋体" w:cs="宋体"/>
          <w:sz w:val="24"/>
          <w:szCs w:val="32"/>
        </w:rPr>
        <w:fldChar w:fldCharType="end"/>
      </w:r>
    </w:p>
    <w:p>
      <w:pPr>
        <w:pStyle w:val="28"/>
        <w:tabs>
          <w:tab w:val="right" w:leader="dot" w:pos="8312"/>
        </w:tabs>
        <w:rPr>
          <w:rFonts w:ascii="宋体" w:hAnsi="宋体" w:cs="宋体"/>
          <w:sz w:val="24"/>
          <w:szCs w:val="32"/>
        </w:rPr>
      </w:pPr>
      <w:r>
        <w:fldChar w:fldCharType="begin"/>
      </w:r>
      <w:r>
        <w:instrText xml:space="preserve"> HYPERLINK \l "_Toc265871982" </w:instrText>
      </w:r>
      <w:r>
        <w:fldChar w:fldCharType="separate"/>
      </w:r>
      <w:r>
        <w:rPr>
          <w:rFonts w:hint="eastAsia" w:ascii="宋体" w:hAnsi="宋体" w:cs="宋体"/>
          <w:sz w:val="24"/>
          <w:szCs w:val="36"/>
        </w:rPr>
        <w:t>第二章 投标人须知</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_Toc265871982 \h </w:instrText>
      </w:r>
      <w:r>
        <w:rPr>
          <w:rFonts w:hint="eastAsia" w:ascii="宋体" w:hAnsi="宋体" w:cs="宋体"/>
          <w:sz w:val="24"/>
          <w:szCs w:val="32"/>
        </w:rPr>
        <w:fldChar w:fldCharType="separate"/>
      </w:r>
      <w:r>
        <w:rPr>
          <w:rFonts w:hint="eastAsia" w:ascii="宋体" w:hAnsi="宋体" w:cs="宋体"/>
          <w:sz w:val="24"/>
          <w:szCs w:val="32"/>
        </w:rPr>
        <w:t>5</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rPr>
          <w:rFonts w:ascii="宋体" w:hAnsi="宋体" w:cs="宋体"/>
          <w:sz w:val="24"/>
          <w:szCs w:val="32"/>
        </w:rPr>
      </w:pPr>
      <w:r>
        <w:fldChar w:fldCharType="begin"/>
      </w:r>
      <w:r>
        <w:instrText xml:space="preserve"> HYPERLINK \l "_Toc1744415714" </w:instrText>
      </w:r>
      <w:r>
        <w:fldChar w:fldCharType="separate"/>
      </w:r>
      <w:r>
        <w:rPr>
          <w:rFonts w:hint="eastAsia" w:ascii="宋体" w:hAnsi="宋体" w:cs="宋体"/>
          <w:sz w:val="24"/>
          <w:szCs w:val="32"/>
        </w:rPr>
        <w:t>投标人须知前附表</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_Toc1744415714 \h </w:instrText>
      </w:r>
      <w:r>
        <w:rPr>
          <w:rFonts w:hint="eastAsia" w:ascii="宋体" w:hAnsi="宋体" w:cs="宋体"/>
          <w:sz w:val="24"/>
          <w:szCs w:val="32"/>
        </w:rPr>
        <w:fldChar w:fldCharType="separate"/>
      </w:r>
      <w:r>
        <w:rPr>
          <w:rFonts w:hint="eastAsia" w:ascii="宋体" w:hAnsi="宋体" w:cs="宋体"/>
          <w:sz w:val="24"/>
          <w:szCs w:val="32"/>
        </w:rPr>
        <w:t>5</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rPr>
          <w:rFonts w:ascii="宋体" w:hAnsi="宋体" w:cs="宋体"/>
          <w:sz w:val="24"/>
          <w:szCs w:val="32"/>
        </w:rPr>
      </w:pPr>
      <w:r>
        <w:fldChar w:fldCharType="begin"/>
      </w:r>
      <w:r>
        <w:instrText xml:space="preserve"> HYPERLINK \l "_Toc948156354" </w:instrText>
      </w:r>
      <w:r>
        <w:fldChar w:fldCharType="separate"/>
      </w:r>
      <w:r>
        <w:rPr>
          <w:rFonts w:hint="eastAsia" w:ascii="宋体" w:hAnsi="宋体" w:cs="宋体"/>
          <w:sz w:val="24"/>
          <w:szCs w:val="32"/>
        </w:rPr>
        <w:t>1 总则</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_Toc948156354 \h </w:instrText>
      </w:r>
      <w:r>
        <w:rPr>
          <w:rFonts w:hint="eastAsia" w:ascii="宋体" w:hAnsi="宋体" w:cs="宋体"/>
          <w:sz w:val="24"/>
          <w:szCs w:val="32"/>
        </w:rPr>
        <w:fldChar w:fldCharType="separate"/>
      </w:r>
      <w:r>
        <w:rPr>
          <w:rFonts w:hint="eastAsia" w:ascii="宋体" w:hAnsi="宋体" w:cs="宋体"/>
          <w:sz w:val="24"/>
          <w:szCs w:val="32"/>
        </w:rPr>
        <w:t>9</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rPr>
          <w:rFonts w:ascii="宋体" w:hAnsi="宋体" w:cs="宋体"/>
          <w:sz w:val="24"/>
          <w:szCs w:val="32"/>
        </w:rPr>
      </w:pPr>
      <w:r>
        <w:fldChar w:fldCharType="begin"/>
      </w:r>
      <w:r>
        <w:instrText xml:space="preserve"> HYPERLINK \l "_Toc1335180938" </w:instrText>
      </w:r>
      <w:r>
        <w:fldChar w:fldCharType="separate"/>
      </w:r>
      <w:r>
        <w:rPr>
          <w:rFonts w:hint="eastAsia" w:ascii="宋体" w:hAnsi="宋体" w:cs="宋体"/>
          <w:sz w:val="24"/>
          <w:szCs w:val="32"/>
        </w:rPr>
        <w:t>2 招标文件</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_Toc1335180938 \h </w:instrText>
      </w:r>
      <w:r>
        <w:rPr>
          <w:rFonts w:hint="eastAsia" w:ascii="宋体" w:hAnsi="宋体" w:cs="宋体"/>
          <w:sz w:val="24"/>
          <w:szCs w:val="32"/>
        </w:rPr>
        <w:fldChar w:fldCharType="separate"/>
      </w:r>
      <w:r>
        <w:rPr>
          <w:rFonts w:hint="eastAsia" w:ascii="宋体" w:hAnsi="宋体" w:cs="宋体"/>
          <w:sz w:val="24"/>
          <w:szCs w:val="32"/>
        </w:rPr>
        <w:t>10</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rPr>
          <w:rFonts w:ascii="宋体" w:hAnsi="宋体" w:cs="宋体"/>
          <w:sz w:val="24"/>
          <w:szCs w:val="32"/>
        </w:rPr>
      </w:pPr>
      <w:r>
        <w:fldChar w:fldCharType="begin"/>
      </w:r>
      <w:r>
        <w:instrText xml:space="preserve"> HYPERLINK \l "_Toc1329397463" </w:instrText>
      </w:r>
      <w:r>
        <w:fldChar w:fldCharType="separate"/>
      </w:r>
      <w:r>
        <w:rPr>
          <w:rFonts w:hint="eastAsia" w:ascii="宋体" w:hAnsi="宋体" w:cs="宋体"/>
          <w:sz w:val="24"/>
          <w:szCs w:val="32"/>
        </w:rPr>
        <w:t>3 投标文件的编制</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_Toc1329397463 \h </w:instrText>
      </w:r>
      <w:r>
        <w:rPr>
          <w:rFonts w:hint="eastAsia" w:ascii="宋体" w:hAnsi="宋体" w:cs="宋体"/>
          <w:sz w:val="24"/>
          <w:szCs w:val="32"/>
        </w:rPr>
        <w:fldChar w:fldCharType="separate"/>
      </w:r>
      <w:r>
        <w:rPr>
          <w:rFonts w:hint="eastAsia" w:ascii="宋体" w:hAnsi="宋体" w:cs="宋体"/>
          <w:sz w:val="24"/>
          <w:szCs w:val="32"/>
        </w:rPr>
        <w:t>11</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rPr>
          <w:rFonts w:ascii="宋体" w:hAnsi="宋体" w:cs="宋体"/>
          <w:sz w:val="24"/>
          <w:szCs w:val="32"/>
        </w:rPr>
      </w:pPr>
      <w:r>
        <w:fldChar w:fldCharType="begin"/>
      </w:r>
      <w:r>
        <w:instrText xml:space="preserve"> HYPERLINK \l "_Toc763297253" </w:instrText>
      </w:r>
      <w:r>
        <w:fldChar w:fldCharType="separate"/>
      </w:r>
      <w:r>
        <w:rPr>
          <w:rFonts w:hint="eastAsia" w:ascii="宋体" w:hAnsi="宋体" w:cs="宋体"/>
          <w:sz w:val="24"/>
          <w:szCs w:val="32"/>
        </w:rPr>
        <w:t>4 投标文件的递交</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_Toc763297253 \h </w:instrText>
      </w:r>
      <w:r>
        <w:rPr>
          <w:rFonts w:hint="eastAsia" w:ascii="宋体" w:hAnsi="宋体" w:cs="宋体"/>
          <w:sz w:val="24"/>
          <w:szCs w:val="32"/>
        </w:rPr>
        <w:fldChar w:fldCharType="separate"/>
      </w:r>
      <w:r>
        <w:rPr>
          <w:rFonts w:hint="eastAsia" w:ascii="宋体" w:hAnsi="宋体" w:cs="宋体"/>
          <w:sz w:val="24"/>
          <w:szCs w:val="32"/>
        </w:rPr>
        <w:t>12</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rPr>
          <w:rFonts w:ascii="宋体" w:hAnsi="宋体" w:cs="宋体"/>
          <w:sz w:val="24"/>
          <w:szCs w:val="32"/>
        </w:rPr>
      </w:pPr>
      <w:r>
        <w:fldChar w:fldCharType="begin"/>
      </w:r>
      <w:r>
        <w:instrText xml:space="preserve"> HYPERLINK \l "_Toc1817107640" </w:instrText>
      </w:r>
      <w:r>
        <w:fldChar w:fldCharType="separate"/>
      </w:r>
      <w:r>
        <w:rPr>
          <w:rFonts w:hint="eastAsia" w:ascii="宋体" w:hAnsi="宋体" w:cs="宋体"/>
          <w:sz w:val="24"/>
          <w:szCs w:val="32"/>
        </w:rPr>
        <w:t>5开标与评标</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_Toc1817107640 \h </w:instrText>
      </w:r>
      <w:r>
        <w:rPr>
          <w:rFonts w:hint="eastAsia" w:ascii="宋体" w:hAnsi="宋体" w:cs="宋体"/>
          <w:sz w:val="24"/>
          <w:szCs w:val="32"/>
        </w:rPr>
        <w:fldChar w:fldCharType="separate"/>
      </w:r>
      <w:r>
        <w:rPr>
          <w:rFonts w:hint="eastAsia" w:ascii="宋体" w:hAnsi="宋体" w:cs="宋体"/>
          <w:sz w:val="24"/>
          <w:szCs w:val="32"/>
        </w:rPr>
        <w:t>12</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rPr>
          <w:rFonts w:ascii="宋体" w:hAnsi="宋体" w:cs="宋体"/>
          <w:sz w:val="24"/>
          <w:szCs w:val="32"/>
        </w:rPr>
      </w:pPr>
      <w:r>
        <w:fldChar w:fldCharType="begin"/>
      </w:r>
      <w:r>
        <w:instrText xml:space="preserve"> HYPERLINK \l "_Toc763161493" </w:instrText>
      </w:r>
      <w:r>
        <w:fldChar w:fldCharType="separate"/>
      </w:r>
      <w:r>
        <w:rPr>
          <w:rFonts w:hint="eastAsia" w:ascii="宋体" w:hAnsi="宋体" w:cs="宋体"/>
          <w:sz w:val="24"/>
          <w:szCs w:val="32"/>
        </w:rPr>
        <w:t>6 废标情况</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_Toc763161493 \h </w:instrText>
      </w:r>
      <w:r>
        <w:rPr>
          <w:rFonts w:hint="eastAsia" w:ascii="宋体" w:hAnsi="宋体" w:cs="宋体"/>
          <w:sz w:val="24"/>
          <w:szCs w:val="32"/>
        </w:rPr>
        <w:fldChar w:fldCharType="separate"/>
      </w:r>
      <w:r>
        <w:rPr>
          <w:rFonts w:hint="eastAsia" w:ascii="宋体" w:hAnsi="宋体" w:cs="宋体"/>
          <w:sz w:val="24"/>
          <w:szCs w:val="32"/>
        </w:rPr>
        <w:t>13</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rPr>
          <w:rFonts w:ascii="宋体" w:hAnsi="宋体" w:cs="宋体"/>
          <w:sz w:val="24"/>
          <w:szCs w:val="32"/>
        </w:rPr>
      </w:pPr>
      <w:r>
        <w:fldChar w:fldCharType="begin"/>
      </w:r>
      <w:r>
        <w:instrText xml:space="preserve"> HYPERLINK \l "_Toc1682872967" </w:instrText>
      </w:r>
      <w:r>
        <w:fldChar w:fldCharType="separate"/>
      </w:r>
      <w:r>
        <w:rPr>
          <w:rFonts w:hint="eastAsia" w:ascii="宋体" w:hAnsi="宋体" w:cs="宋体"/>
          <w:sz w:val="24"/>
          <w:szCs w:val="32"/>
        </w:rPr>
        <w:t>7 中标、中标通知和签订合同</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_Toc1682872967 \h </w:instrText>
      </w:r>
      <w:r>
        <w:rPr>
          <w:rFonts w:hint="eastAsia" w:ascii="宋体" w:hAnsi="宋体" w:cs="宋体"/>
          <w:sz w:val="24"/>
          <w:szCs w:val="32"/>
        </w:rPr>
        <w:fldChar w:fldCharType="separate"/>
      </w:r>
      <w:r>
        <w:rPr>
          <w:rFonts w:hint="eastAsia" w:ascii="宋体" w:hAnsi="宋体" w:cs="宋体"/>
          <w:sz w:val="24"/>
          <w:szCs w:val="32"/>
        </w:rPr>
        <w:t>15</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rPr>
          <w:rFonts w:ascii="宋体" w:hAnsi="宋体" w:cs="宋体"/>
          <w:sz w:val="24"/>
          <w:szCs w:val="32"/>
        </w:rPr>
      </w:pPr>
      <w:r>
        <w:fldChar w:fldCharType="begin"/>
      </w:r>
      <w:r>
        <w:instrText xml:space="preserve"> HYPERLINK \l "_Toc1686325379" </w:instrText>
      </w:r>
      <w:r>
        <w:fldChar w:fldCharType="separate"/>
      </w:r>
      <w:r>
        <w:rPr>
          <w:rFonts w:hint="eastAsia" w:ascii="宋体" w:hAnsi="宋体" w:cs="宋体"/>
          <w:sz w:val="24"/>
          <w:szCs w:val="32"/>
        </w:rPr>
        <w:t>8 纪律和监督</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_Toc1686325379 \h </w:instrText>
      </w:r>
      <w:r>
        <w:rPr>
          <w:rFonts w:hint="eastAsia" w:ascii="宋体" w:hAnsi="宋体" w:cs="宋体"/>
          <w:sz w:val="24"/>
          <w:szCs w:val="32"/>
        </w:rPr>
        <w:fldChar w:fldCharType="separate"/>
      </w:r>
      <w:r>
        <w:rPr>
          <w:rFonts w:hint="eastAsia" w:ascii="宋体" w:hAnsi="宋体" w:cs="宋体"/>
          <w:sz w:val="24"/>
          <w:szCs w:val="32"/>
        </w:rPr>
        <w:t>16</w:t>
      </w:r>
      <w:r>
        <w:rPr>
          <w:rFonts w:hint="eastAsia" w:ascii="宋体" w:hAnsi="宋体" w:cs="宋体"/>
          <w:sz w:val="24"/>
          <w:szCs w:val="32"/>
        </w:rPr>
        <w:fldChar w:fldCharType="end"/>
      </w:r>
      <w:r>
        <w:rPr>
          <w:rFonts w:hint="eastAsia" w:ascii="宋体" w:hAnsi="宋体" w:cs="宋体"/>
          <w:sz w:val="24"/>
          <w:szCs w:val="32"/>
        </w:rPr>
        <w:fldChar w:fldCharType="end"/>
      </w:r>
    </w:p>
    <w:p>
      <w:pPr>
        <w:pStyle w:val="28"/>
        <w:tabs>
          <w:tab w:val="right" w:leader="dot" w:pos="8312"/>
        </w:tabs>
        <w:rPr>
          <w:rFonts w:ascii="宋体" w:hAnsi="宋体" w:cs="宋体"/>
          <w:sz w:val="24"/>
          <w:szCs w:val="32"/>
        </w:rPr>
      </w:pPr>
      <w:r>
        <w:fldChar w:fldCharType="begin"/>
      </w:r>
      <w:r>
        <w:instrText xml:space="preserve"> HYPERLINK \l "_Toc1728955394" </w:instrText>
      </w:r>
      <w:r>
        <w:fldChar w:fldCharType="separate"/>
      </w:r>
      <w:r>
        <w:rPr>
          <w:rFonts w:hint="eastAsia" w:ascii="宋体" w:hAnsi="宋体" w:cs="宋体"/>
          <w:bCs/>
          <w:sz w:val="24"/>
          <w:szCs w:val="32"/>
        </w:rPr>
        <w:t>第三章  设计任务书</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_Toc1728955394 \h </w:instrText>
      </w:r>
      <w:r>
        <w:rPr>
          <w:rFonts w:hint="eastAsia" w:ascii="宋体" w:hAnsi="宋体" w:cs="宋体"/>
          <w:sz w:val="24"/>
          <w:szCs w:val="32"/>
        </w:rPr>
        <w:fldChar w:fldCharType="separate"/>
      </w:r>
      <w:r>
        <w:rPr>
          <w:rFonts w:hint="eastAsia" w:ascii="宋体" w:hAnsi="宋体" w:cs="宋体"/>
          <w:sz w:val="24"/>
          <w:szCs w:val="32"/>
        </w:rPr>
        <w:t>18</w:t>
      </w:r>
      <w:r>
        <w:rPr>
          <w:rFonts w:hint="eastAsia" w:ascii="宋体" w:hAnsi="宋体" w:cs="宋体"/>
          <w:sz w:val="24"/>
          <w:szCs w:val="32"/>
        </w:rPr>
        <w:fldChar w:fldCharType="end"/>
      </w:r>
      <w:r>
        <w:rPr>
          <w:rFonts w:hint="eastAsia" w:ascii="宋体" w:hAnsi="宋体" w:cs="宋体"/>
          <w:sz w:val="24"/>
          <w:szCs w:val="32"/>
        </w:rPr>
        <w:fldChar w:fldCharType="end"/>
      </w:r>
    </w:p>
    <w:p>
      <w:pPr>
        <w:pStyle w:val="28"/>
        <w:tabs>
          <w:tab w:val="right" w:leader="dot" w:pos="8312"/>
        </w:tabs>
        <w:rPr>
          <w:rFonts w:ascii="宋体" w:hAnsi="宋体" w:cs="宋体"/>
          <w:sz w:val="24"/>
          <w:szCs w:val="32"/>
        </w:rPr>
      </w:pPr>
      <w:r>
        <w:fldChar w:fldCharType="begin"/>
      </w:r>
      <w:r>
        <w:instrText xml:space="preserve"> HYPERLINK \l "_Toc952079401" </w:instrText>
      </w:r>
      <w:r>
        <w:fldChar w:fldCharType="separate"/>
      </w:r>
      <w:r>
        <w:rPr>
          <w:rFonts w:hint="eastAsia" w:ascii="宋体" w:hAnsi="宋体" w:cs="宋体"/>
          <w:sz w:val="24"/>
          <w:szCs w:val="32"/>
        </w:rPr>
        <w:t>第四章  设计合同通用条款</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_Toc952079401 \h </w:instrText>
      </w:r>
      <w:r>
        <w:rPr>
          <w:rFonts w:hint="eastAsia" w:ascii="宋体" w:hAnsi="宋体" w:cs="宋体"/>
          <w:sz w:val="24"/>
          <w:szCs w:val="32"/>
        </w:rPr>
        <w:fldChar w:fldCharType="separate"/>
      </w:r>
      <w:r>
        <w:rPr>
          <w:rFonts w:hint="eastAsia" w:ascii="宋体" w:hAnsi="宋体" w:cs="宋体"/>
          <w:sz w:val="24"/>
          <w:szCs w:val="32"/>
        </w:rPr>
        <w:t>19</w:t>
      </w:r>
      <w:r>
        <w:rPr>
          <w:rFonts w:hint="eastAsia" w:ascii="宋体" w:hAnsi="宋体" w:cs="宋体"/>
          <w:sz w:val="24"/>
          <w:szCs w:val="32"/>
        </w:rPr>
        <w:fldChar w:fldCharType="end"/>
      </w:r>
      <w:r>
        <w:rPr>
          <w:rFonts w:hint="eastAsia" w:ascii="宋体" w:hAnsi="宋体" w:cs="宋体"/>
          <w:sz w:val="24"/>
          <w:szCs w:val="32"/>
        </w:rPr>
        <w:fldChar w:fldCharType="end"/>
      </w:r>
    </w:p>
    <w:p>
      <w:pPr>
        <w:pStyle w:val="28"/>
        <w:tabs>
          <w:tab w:val="right" w:leader="dot" w:pos="8312"/>
        </w:tabs>
        <w:rPr>
          <w:rFonts w:ascii="宋体" w:hAnsi="宋体" w:cs="宋体"/>
          <w:sz w:val="24"/>
          <w:szCs w:val="32"/>
        </w:rPr>
      </w:pPr>
      <w:r>
        <w:fldChar w:fldCharType="begin"/>
      </w:r>
      <w:r>
        <w:instrText xml:space="preserve"> HYPERLINK \l "_Toc697838810" </w:instrText>
      </w:r>
      <w:r>
        <w:fldChar w:fldCharType="separate"/>
      </w:r>
      <w:r>
        <w:rPr>
          <w:rFonts w:hint="eastAsia" w:ascii="宋体" w:hAnsi="宋体" w:cs="宋体"/>
          <w:sz w:val="24"/>
          <w:szCs w:val="32"/>
        </w:rPr>
        <w:t>第五章  设计合同专用条歀</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_Toc697838810 \h </w:instrText>
      </w:r>
      <w:r>
        <w:rPr>
          <w:rFonts w:hint="eastAsia" w:ascii="宋体" w:hAnsi="宋体" w:cs="宋体"/>
          <w:sz w:val="24"/>
          <w:szCs w:val="32"/>
        </w:rPr>
        <w:fldChar w:fldCharType="separate"/>
      </w:r>
      <w:r>
        <w:rPr>
          <w:rFonts w:hint="eastAsia" w:ascii="宋体" w:hAnsi="宋体" w:cs="宋体"/>
          <w:sz w:val="24"/>
          <w:szCs w:val="32"/>
        </w:rPr>
        <w:t>25</w:t>
      </w:r>
      <w:r>
        <w:rPr>
          <w:rFonts w:hint="eastAsia" w:ascii="宋体" w:hAnsi="宋体" w:cs="宋体"/>
          <w:sz w:val="24"/>
          <w:szCs w:val="32"/>
        </w:rPr>
        <w:fldChar w:fldCharType="end"/>
      </w:r>
      <w:r>
        <w:rPr>
          <w:rFonts w:hint="eastAsia" w:ascii="宋体" w:hAnsi="宋体" w:cs="宋体"/>
          <w:sz w:val="24"/>
          <w:szCs w:val="32"/>
        </w:rPr>
        <w:fldChar w:fldCharType="end"/>
      </w:r>
    </w:p>
    <w:p>
      <w:pPr>
        <w:pStyle w:val="28"/>
        <w:tabs>
          <w:tab w:val="right" w:leader="dot" w:pos="8312"/>
        </w:tabs>
        <w:rPr>
          <w:rFonts w:ascii="宋体" w:hAnsi="宋体" w:cs="宋体"/>
          <w:sz w:val="24"/>
          <w:szCs w:val="32"/>
        </w:rPr>
      </w:pPr>
      <w:r>
        <w:fldChar w:fldCharType="begin"/>
      </w:r>
      <w:r>
        <w:instrText xml:space="preserve"> HYPERLINK \l "_Toc1168683403" </w:instrText>
      </w:r>
      <w:r>
        <w:fldChar w:fldCharType="separate"/>
      </w:r>
      <w:r>
        <w:rPr>
          <w:rFonts w:hint="eastAsia" w:ascii="宋体" w:hAnsi="宋体" w:cs="宋体"/>
          <w:sz w:val="24"/>
          <w:szCs w:val="32"/>
        </w:rPr>
        <w:t>第六章  设计技术标准与规范</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_Toc1168683403 \h </w:instrText>
      </w:r>
      <w:r>
        <w:rPr>
          <w:rFonts w:hint="eastAsia" w:ascii="宋体" w:hAnsi="宋体" w:cs="宋体"/>
          <w:sz w:val="24"/>
          <w:szCs w:val="32"/>
        </w:rPr>
        <w:fldChar w:fldCharType="separate"/>
      </w:r>
      <w:r>
        <w:rPr>
          <w:rFonts w:hint="eastAsia" w:ascii="宋体" w:hAnsi="宋体" w:cs="宋体"/>
          <w:sz w:val="24"/>
          <w:szCs w:val="32"/>
        </w:rPr>
        <w:t>27</w:t>
      </w:r>
      <w:r>
        <w:rPr>
          <w:rFonts w:hint="eastAsia" w:ascii="宋体" w:hAnsi="宋体" w:cs="宋体"/>
          <w:sz w:val="24"/>
          <w:szCs w:val="32"/>
        </w:rPr>
        <w:fldChar w:fldCharType="end"/>
      </w:r>
      <w:r>
        <w:rPr>
          <w:rFonts w:hint="eastAsia" w:ascii="宋体" w:hAnsi="宋体" w:cs="宋体"/>
          <w:sz w:val="24"/>
          <w:szCs w:val="32"/>
        </w:rPr>
        <w:fldChar w:fldCharType="end"/>
      </w:r>
    </w:p>
    <w:p>
      <w:pPr>
        <w:pStyle w:val="28"/>
        <w:tabs>
          <w:tab w:val="right" w:leader="dot" w:pos="8312"/>
        </w:tabs>
        <w:rPr>
          <w:rFonts w:ascii="宋体" w:hAnsi="宋体" w:cs="宋体"/>
          <w:sz w:val="24"/>
          <w:szCs w:val="32"/>
        </w:rPr>
      </w:pPr>
      <w:r>
        <w:fldChar w:fldCharType="begin"/>
      </w:r>
      <w:r>
        <w:instrText xml:space="preserve"> HYPERLINK \l "_Toc1176518759" </w:instrText>
      </w:r>
      <w:r>
        <w:fldChar w:fldCharType="separate"/>
      </w:r>
      <w:r>
        <w:rPr>
          <w:rFonts w:hint="eastAsia" w:ascii="宋体" w:hAnsi="宋体" w:cs="宋体"/>
          <w:sz w:val="24"/>
          <w:szCs w:val="32"/>
        </w:rPr>
        <w:t>第七章  设计原始资料</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_Toc1176518759 \h </w:instrText>
      </w:r>
      <w:r>
        <w:rPr>
          <w:rFonts w:hint="eastAsia" w:ascii="宋体" w:hAnsi="宋体" w:cs="宋体"/>
          <w:sz w:val="24"/>
          <w:szCs w:val="32"/>
        </w:rPr>
        <w:fldChar w:fldCharType="separate"/>
      </w:r>
      <w:r>
        <w:rPr>
          <w:rFonts w:hint="eastAsia" w:ascii="宋体" w:hAnsi="宋体" w:cs="宋体"/>
          <w:sz w:val="24"/>
          <w:szCs w:val="32"/>
        </w:rPr>
        <w:t>28</w:t>
      </w:r>
      <w:r>
        <w:rPr>
          <w:rFonts w:hint="eastAsia" w:ascii="宋体" w:hAnsi="宋体" w:cs="宋体"/>
          <w:sz w:val="24"/>
          <w:szCs w:val="32"/>
        </w:rPr>
        <w:fldChar w:fldCharType="end"/>
      </w:r>
      <w:r>
        <w:rPr>
          <w:rFonts w:hint="eastAsia" w:ascii="宋体" w:hAnsi="宋体" w:cs="宋体"/>
          <w:sz w:val="24"/>
          <w:szCs w:val="32"/>
        </w:rPr>
        <w:fldChar w:fldCharType="end"/>
      </w:r>
    </w:p>
    <w:p>
      <w:pPr>
        <w:pStyle w:val="28"/>
        <w:tabs>
          <w:tab w:val="right" w:leader="dot" w:pos="8312"/>
        </w:tabs>
        <w:rPr>
          <w:rFonts w:ascii="宋体" w:hAnsi="宋体" w:cs="宋体"/>
          <w:sz w:val="24"/>
          <w:szCs w:val="32"/>
        </w:rPr>
      </w:pPr>
      <w:r>
        <w:fldChar w:fldCharType="begin"/>
      </w:r>
      <w:r>
        <w:instrText xml:space="preserve"> HYPERLINK \l "_Toc1868844584" </w:instrText>
      </w:r>
      <w:r>
        <w:fldChar w:fldCharType="separate"/>
      </w:r>
      <w:r>
        <w:rPr>
          <w:rFonts w:hint="eastAsia" w:ascii="宋体" w:hAnsi="宋体" w:cs="宋体"/>
          <w:sz w:val="24"/>
          <w:szCs w:val="32"/>
        </w:rPr>
        <w:t>第八章  设计合同书格式</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_Toc1868844584 \h </w:instrText>
      </w:r>
      <w:r>
        <w:rPr>
          <w:rFonts w:hint="eastAsia" w:ascii="宋体" w:hAnsi="宋体" w:cs="宋体"/>
          <w:sz w:val="24"/>
          <w:szCs w:val="32"/>
        </w:rPr>
        <w:fldChar w:fldCharType="separate"/>
      </w:r>
      <w:r>
        <w:rPr>
          <w:rFonts w:hint="eastAsia" w:ascii="宋体" w:hAnsi="宋体" w:cs="宋体"/>
          <w:sz w:val="24"/>
          <w:szCs w:val="32"/>
        </w:rPr>
        <w:t>29</w:t>
      </w:r>
      <w:r>
        <w:rPr>
          <w:rFonts w:hint="eastAsia" w:ascii="宋体" w:hAnsi="宋体" w:cs="宋体"/>
          <w:sz w:val="24"/>
          <w:szCs w:val="32"/>
        </w:rPr>
        <w:fldChar w:fldCharType="end"/>
      </w:r>
      <w:r>
        <w:rPr>
          <w:rFonts w:hint="eastAsia" w:ascii="宋体" w:hAnsi="宋体" w:cs="宋体"/>
          <w:sz w:val="24"/>
          <w:szCs w:val="32"/>
        </w:rPr>
        <w:fldChar w:fldCharType="end"/>
      </w:r>
    </w:p>
    <w:p>
      <w:pPr>
        <w:pStyle w:val="28"/>
        <w:tabs>
          <w:tab w:val="right" w:leader="dot" w:pos="8312"/>
        </w:tabs>
        <w:rPr>
          <w:rFonts w:ascii="宋体" w:hAnsi="宋体" w:cs="宋体"/>
          <w:sz w:val="24"/>
          <w:szCs w:val="32"/>
        </w:rPr>
      </w:pPr>
      <w:r>
        <w:fldChar w:fldCharType="begin"/>
      </w:r>
      <w:r>
        <w:instrText xml:space="preserve"> HYPERLINK \l "_Toc575102266" </w:instrText>
      </w:r>
      <w:r>
        <w:fldChar w:fldCharType="separate"/>
      </w:r>
      <w:r>
        <w:rPr>
          <w:rFonts w:hint="eastAsia" w:ascii="宋体" w:hAnsi="宋体" w:cs="宋体"/>
          <w:sz w:val="24"/>
          <w:szCs w:val="32"/>
        </w:rPr>
        <w:t>第九章  投标文件格式</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_Toc575102266 \h </w:instrText>
      </w:r>
      <w:r>
        <w:rPr>
          <w:rFonts w:hint="eastAsia" w:ascii="宋体" w:hAnsi="宋体" w:cs="宋体"/>
          <w:sz w:val="24"/>
          <w:szCs w:val="32"/>
        </w:rPr>
        <w:fldChar w:fldCharType="separate"/>
      </w:r>
      <w:r>
        <w:rPr>
          <w:rFonts w:hint="eastAsia" w:ascii="宋体" w:hAnsi="宋体" w:cs="宋体"/>
          <w:sz w:val="24"/>
          <w:szCs w:val="32"/>
        </w:rPr>
        <w:t>30</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rPr>
          <w:rFonts w:ascii="宋体" w:hAnsi="宋体" w:cs="宋体"/>
          <w:sz w:val="24"/>
          <w:szCs w:val="32"/>
        </w:rPr>
      </w:pPr>
      <w:r>
        <w:fldChar w:fldCharType="begin"/>
      </w:r>
      <w:r>
        <w:instrText xml:space="preserve"> HYPERLINK \l "_Toc2067373162" </w:instrText>
      </w:r>
      <w:r>
        <w:fldChar w:fldCharType="separate"/>
      </w:r>
      <w:r>
        <w:rPr>
          <w:rFonts w:hint="eastAsia" w:ascii="宋体" w:hAnsi="宋体" w:cs="宋体"/>
          <w:sz w:val="24"/>
          <w:szCs w:val="44"/>
        </w:rPr>
        <w:t>目录</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_Toc2067373162 \h </w:instrText>
      </w:r>
      <w:r>
        <w:rPr>
          <w:rFonts w:hint="eastAsia" w:ascii="宋体" w:hAnsi="宋体" w:cs="宋体"/>
          <w:sz w:val="24"/>
          <w:szCs w:val="32"/>
        </w:rPr>
        <w:fldChar w:fldCharType="separate"/>
      </w:r>
      <w:r>
        <w:rPr>
          <w:rFonts w:hint="eastAsia" w:ascii="宋体" w:hAnsi="宋体" w:cs="宋体"/>
          <w:sz w:val="24"/>
          <w:szCs w:val="32"/>
        </w:rPr>
        <w:t>32</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rPr>
          <w:rFonts w:ascii="宋体" w:hAnsi="宋体" w:cs="宋体"/>
          <w:sz w:val="24"/>
          <w:szCs w:val="32"/>
        </w:rPr>
      </w:pPr>
      <w:r>
        <w:fldChar w:fldCharType="begin"/>
      </w:r>
      <w:r>
        <w:instrText xml:space="preserve"> HYPERLINK \l "_Toc55325274" </w:instrText>
      </w:r>
      <w:r>
        <w:fldChar w:fldCharType="separate"/>
      </w:r>
      <w:r>
        <w:rPr>
          <w:rFonts w:hint="eastAsia" w:ascii="宋体" w:hAnsi="宋体" w:cs="宋体"/>
          <w:bCs/>
          <w:sz w:val="24"/>
          <w:szCs w:val="48"/>
        </w:rPr>
        <w:t>A、</w:t>
      </w:r>
      <w:r>
        <w:rPr>
          <w:rFonts w:hint="eastAsia" w:ascii="宋体" w:hAnsi="宋体" w:cs="宋体"/>
          <w:sz w:val="24"/>
          <w:szCs w:val="32"/>
          <w:lang w:eastAsia="zh-Hans"/>
        </w:rPr>
        <w:t>商务文件</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_Toc55325274 \h </w:instrText>
      </w:r>
      <w:r>
        <w:rPr>
          <w:rFonts w:hint="eastAsia" w:ascii="宋体" w:hAnsi="宋体" w:cs="宋体"/>
          <w:sz w:val="24"/>
          <w:szCs w:val="32"/>
        </w:rPr>
        <w:fldChar w:fldCharType="separate"/>
      </w:r>
      <w:r>
        <w:rPr>
          <w:rFonts w:hint="eastAsia" w:ascii="宋体" w:hAnsi="宋体" w:cs="宋体"/>
          <w:sz w:val="24"/>
          <w:szCs w:val="32"/>
        </w:rPr>
        <w:t>33</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rPr>
          <w:rFonts w:ascii="宋体" w:hAnsi="宋体" w:cs="宋体"/>
          <w:sz w:val="24"/>
          <w:szCs w:val="32"/>
        </w:rPr>
      </w:pPr>
      <w:r>
        <w:fldChar w:fldCharType="begin"/>
      </w:r>
      <w:r>
        <w:instrText xml:space="preserve"> HYPERLINK \l "_Toc2138944614" </w:instrText>
      </w:r>
      <w:r>
        <w:fldChar w:fldCharType="separate"/>
      </w:r>
      <w:r>
        <w:rPr>
          <w:rFonts w:hint="eastAsia" w:ascii="宋体" w:hAnsi="宋体" w:cs="宋体"/>
          <w:bCs/>
          <w:sz w:val="24"/>
          <w:szCs w:val="32"/>
          <w:lang w:eastAsia="zh-Hans"/>
        </w:rPr>
        <w:t>B、技术文件格式</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_Toc2138944614 \h </w:instrText>
      </w:r>
      <w:r>
        <w:rPr>
          <w:rFonts w:hint="eastAsia" w:ascii="宋体" w:hAnsi="宋体" w:cs="宋体"/>
          <w:sz w:val="24"/>
          <w:szCs w:val="32"/>
        </w:rPr>
        <w:fldChar w:fldCharType="separate"/>
      </w:r>
      <w:r>
        <w:rPr>
          <w:rFonts w:hint="eastAsia" w:ascii="宋体" w:hAnsi="宋体" w:cs="宋体"/>
          <w:sz w:val="24"/>
          <w:szCs w:val="32"/>
        </w:rPr>
        <w:t>39</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rPr>
          <w:rFonts w:ascii="宋体" w:hAnsi="宋体" w:cs="宋体"/>
          <w:sz w:val="24"/>
          <w:szCs w:val="32"/>
        </w:rPr>
      </w:pPr>
      <w:r>
        <w:fldChar w:fldCharType="begin"/>
      </w:r>
      <w:r>
        <w:instrText xml:space="preserve"> HYPERLINK \l "_Toc365876718" </w:instrText>
      </w:r>
      <w:r>
        <w:fldChar w:fldCharType="separate"/>
      </w:r>
      <w:r>
        <w:rPr>
          <w:rFonts w:hint="eastAsia" w:ascii="宋体" w:hAnsi="宋体" w:cs="宋体"/>
          <w:bCs/>
          <w:kern w:val="0"/>
          <w:sz w:val="24"/>
          <w:szCs w:val="40"/>
          <w:lang w:eastAsia="zh-Hans"/>
        </w:rPr>
        <w:t>C、其他材料</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_Toc365876718 \h </w:instrText>
      </w:r>
      <w:r>
        <w:rPr>
          <w:rFonts w:hint="eastAsia" w:ascii="宋体" w:hAnsi="宋体" w:cs="宋体"/>
          <w:sz w:val="24"/>
          <w:szCs w:val="32"/>
        </w:rPr>
        <w:fldChar w:fldCharType="separate"/>
      </w:r>
      <w:r>
        <w:rPr>
          <w:rFonts w:hint="eastAsia" w:ascii="宋体" w:hAnsi="宋体" w:cs="宋体"/>
          <w:sz w:val="24"/>
          <w:szCs w:val="32"/>
        </w:rPr>
        <w:t>49</w:t>
      </w:r>
      <w:r>
        <w:rPr>
          <w:rFonts w:hint="eastAsia" w:ascii="宋体" w:hAnsi="宋体" w:cs="宋体"/>
          <w:sz w:val="24"/>
          <w:szCs w:val="32"/>
        </w:rPr>
        <w:fldChar w:fldCharType="end"/>
      </w:r>
      <w:r>
        <w:rPr>
          <w:rFonts w:hint="eastAsia" w:ascii="宋体" w:hAnsi="宋体" w:cs="宋体"/>
          <w:sz w:val="24"/>
          <w:szCs w:val="32"/>
        </w:rPr>
        <w:fldChar w:fldCharType="end"/>
      </w:r>
    </w:p>
    <w:p>
      <w:pPr>
        <w:pStyle w:val="28"/>
        <w:tabs>
          <w:tab w:val="right" w:leader="dot" w:pos="8312"/>
        </w:tabs>
        <w:rPr>
          <w:rFonts w:ascii="宋体" w:hAnsi="宋体" w:cs="宋体"/>
          <w:sz w:val="24"/>
          <w:szCs w:val="32"/>
        </w:rPr>
      </w:pPr>
      <w:r>
        <w:fldChar w:fldCharType="begin"/>
      </w:r>
      <w:r>
        <w:instrText xml:space="preserve"> HYPERLINK \l "_Toc1044318065" </w:instrText>
      </w:r>
      <w:r>
        <w:fldChar w:fldCharType="separate"/>
      </w:r>
      <w:r>
        <w:rPr>
          <w:rFonts w:hint="eastAsia" w:ascii="宋体" w:hAnsi="宋体" w:cs="宋体"/>
          <w:sz w:val="24"/>
          <w:szCs w:val="32"/>
        </w:rPr>
        <w:t>附件  招标评标办法</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_Toc1044318065 \h </w:instrText>
      </w:r>
      <w:r>
        <w:rPr>
          <w:rFonts w:hint="eastAsia" w:ascii="宋体" w:hAnsi="宋体" w:cs="宋体"/>
          <w:sz w:val="24"/>
          <w:szCs w:val="32"/>
        </w:rPr>
        <w:fldChar w:fldCharType="separate"/>
      </w:r>
      <w:r>
        <w:rPr>
          <w:rFonts w:hint="eastAsia" w:ascii="宋体" w:hAnsi="宋体" w:cs="宋体"/>
          <w:sz w:val="24"/>
          <w:szCs w:val="32"/>
        </w:rPr>
        <w:t>50</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rPr>
          <w:rFonts w:ascii="宋体" w:hAnsi="宋体" w:cs="宋体"/>
          <w:sz w:val="24"/>
          <w:szCs w:val="32"/>
        </w:rPr>
      </w:pPr>
      <w:r>
        <w:fldChar w:fldCharType="begin"/>
      </w:r>
      <w:r>
        <w:instrText xml:space="preserve"> HYPERLINK \l "_Toc469871524" </w:instrText>
      </w:r>
      <w:r>
        <w:fldChar w:fldCharType="separate"/>
      </w:r>
      <w:r>
        <w:rPr>
          <w:rFonts w:hint="eastAsia" w:ascii="宋体" w:hAnsi="宋体" w:cs="宋体"/>
          <w:sz w:val="24"/>
          <w:szCs w:val="22"/>
        </w:rPr>
        <w:t>1.  评标方法</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_Toc469871524 \h </w:instrText>
      </w:r>
      <w:r>
        <w:rPr>
          <w:rFonts w:hint="eastAsia" w:ascii="宋体" w:hAnsi="宋体" w:cs="宋体"/>
          <w:sz w:val="24"/>
          <w:szCs w:val="32"/>
        </w:rPr>
        <w:fldChar w:fldCharType="separate"/>
      </w:r>
      <w:r>
        <w:rPr>
          <w:rFonts w:hint="eastAsia" w:ascii="宋体" w:hAnsi="宋体" w:cs="宋体"/>
          <w:sz w:val="24"/>
          <w:szCs w:val="32"/>
        </w:rPr>
        <w:t>50</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rPr>
          <w:rFonts w:ascii="宋体" w:hAnsi="宋体" w:cs="宋体"/>
          <w:sz w:val="24"/>
          <w:szCs w:val="32"/>
        </w:rPr>
      </w:pPr>
      <w:r>
        <w:fldChar w:fldCharType="begin"/>
      </w:r>
      <w:r>
        <w:instrText xml:space="preserve"> HYPERLINK \l "_Toc833333849" </w:instrText>
      </w:r>
      <w:r>
        <w:fldChar w:fldCharType="separate"/>
      </w:r>
      <w:r>
        <w:rPr>
          <w:rFonts w:hint="eastAsia" w:ascii="宋体" w:hAnsi="宋体" w:cs="宋体"/>
          <w:sz w:val="24"/>
          <w:szCs w:val="22"/>
        </w:rPr>
        <w:t>2.  评审标准</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_Toc833333849 \h </w:instrText>
      </w:r>
      <w:r>
        <w:rPr>
          <w:rFonts w:hint="eastAsia" w:ascii="宋体" w:hAnsi="宋体" w:cs="宋体"/>
          <w:sz w:val="24"/>
          <w:szCs w:val="32"/>
        </w:rPr>
        <w:fldChar w:fldCharType="separate"/>
      </w:r>
      <w:r>
        <w:rPr>
          <w:rFonts w:hint="eastAsia" w:ascii="宋体" w:hAnsi="宋体" w:cs="宋体"/>
          <w:sz w:val="24"/>
          <w:szCs w:val="32"/>
        </w:rPr>
        <w:t>50</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rPr>
          <w:rFonts w:ascii="宋体" w:hAnsi="宋体" w:cs="宋体"/>
          <w:sz w:val="24"/>
          <w:szCs w:val="32"/>
        </w:rPr>
      </w:pPr>
      <w:r>
        <w:fldChar w:fldCharType="begin"/>
      </w:r>
      <w:r>
        <w:instrText xml:space="preserve"> HYPERLINK \l "_Toc2101138056" </w:instrText>
      </w:r>
      <w:r>
        <w:fldChar w:fldCharType="separate"/>
      </w:r>
      <w:r>
        <w:rPr>
          <w:rFonts w:hint="eastAsia" w:ascii="宋体" w:hAnsi="宋体" w:cs="宋体"/>
          <w:sz w:val="24"/>
          <w:szCs w:val="22"/>
        </w:rPr>
        <w:t>3.  评标程序</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_Toc2101138056 \h </w:instrText>
      </w:r>
      <w:r>
        <w:rPr>
          <w:rFonts w:hint="eastAsia" w:ascii="宋体" w:hAnsi="宋体" w:cs="宋体"/>
          <w:sz w:val="24"/>
          <w:szCs w:val="32"/>
        </w:rPr>
        <w:fldChar w:fldCharType="separate"/>
      </w:r>
      <w:r>
        <w:rPr>
          <w:rFonts w:hint="eastAsia" w:ascii="宋体" w:hAnsi="宋体" w:cs="宋体"/>
          <w:sz w:val="24"/>
          <w:szCs w:val="32"/>
        </w:rPr>
        <w:t>51</w:t>
      </w:r>
      <w:r>
        <w:rPr>
          <w:rFonts w:hint="eastAsia" w:ascii="宋体" w:hAnsi="宋体" w:cs="宋体"/>
          <w:sz w:val="24"/>
          <w:szCs w:val="32"/>
        </w:rPr>
        <w:fldChar w:fldCharType="end"/>
      </w:r>
      <w:r>
        <w:rPr>
          <w:rFonts w:hint="eastAsia" w:ascii="宋体" w:hAnsi="宋体" w:cs="宋体"/>
          <w:sz w:val="24"/>
          <w:szCs w:val="32"/>
        </w:rPr>
        <w:fldChar w:fldCharType="end"/>
      </w:r>
    </w:p>
    <w:p>
      <w:pPr>
        <w:pStyle w:val="33"/>
        <w:tabs>
          <w:tab w:val="right" w:leader="dot" w:pos="8312"/>
        </w:tabs>
      </w:pPr>
      <w:r>
        <w:fldChar w:fldCharType="begin"/>
      </w:r>
      <w:r>
        <w:instrText xml:space="preserve"> HYPERLINK \l "_Toc606215924" </w:instrText>
      </w:r>
      <w:r>
        <w:fldChar w:fldCharType="separate"/>
      </w:r>
      <w:r>
        <w:rPr>
          <w:rFonts w:hint="eastAsia" w:ascii="宋体" w:hAnsi="宋体" w:cs="宋体"/>
          <w:sz w:val="24"/>
          <w:szCs w:val="40"/>
        </w:rPr>
        <w:t>补充：其他格式文件</w:t>
      </w:r>
      <w:r>
        <w:rPr>
          <w:rFonts w:hint="eastAsia" w:ascii="宋体" w:hAnsi="宋体" w:cs="宋体"/>
          <w:sz w:val="24"/>
          <w:szCs w:val="32"/>
        </w:rPr>
        <w:tab/>
      </w:r>
      <w:r>
        <w:rPr>
          <w:rFonts w:hint="eastAsia" w:ascii="宋体" w:hAnsi="宋体" w:cs="宋体"/>
          <w:sz w:val="24"/>
          <w:szCs w:val="32"/>
        </w:rPr>
        <w:fldChar w:fldCharType="begin"/>
      </w:r>
      <w:r>
        <w:rPr>
          <w:rFonts w:hint="eastAsia" w:ascii="宋体" w:hAnsi="宋体" w:cs="宋体"/>
          <w:sz w:val="24"/>
          <w:szCs w:val="32"/>
        </w:rPr>
        <w:instrText xml:space="preserve"> PAGEREF _Toc606215924 \h </w:instrText>
      </w:r>
      <w:r>
        <w:rPr>
          <w:rFonts w:hint="eastAsia" w:ascii="宋体" w:hAnsi="宋体" w:cs="宋体"/>
          <w:sz w:val="24"/>
          <w:szCs w:val="32"/>
        </w:rPr>
        <w:fldChar w:fldCharType="separate"/>
      </w:r>
      <w:r>
        <w:rPr>
          <w:rFonts w:hint="eastAsia" w:ascii="宋体" w:hAnsi="宋体" w:cs="宋体"/>
          <w:sz w:val="24"/>
          <w:szCs w:val="32"/>
        </w:rPr>
        <w:t>56</w:t>
      </w:r>
      <w:r>
        <w:rPr>
          <w:rFonts w:hint="eastAsia" w:ascii="宋体" w:hAnsi="宋体" w:cs="宋体"/>
          <w:sz w:val="24"/>
          <w:szCs w:val="32"/>
        </w:rPr>
        <w:fldChar w:fldCharType="end"/>
      </w:r>
      <w:r>
        <w:rPr>
          <w:rFonts w:hint="eastAsia" w:ascii="宋体" w:hAnsi="宋体" w:cs="宋体"/>
          <w:sz w:val="24"/>
          <w:szCs w:val="32"/>
        </w:rPr>
        <w:fldChar w:fldCharType="end"/>
      </w:r>
    </w:p>
    <w:p>
      <w:pPr>
        <w:pStyle w:val="37"/>
        <w:spacing w:line="360" w:lineRule="auto"/>
        <w:rPr>
          <w:rFonts w:asciiTheme="minorEastAsia" w:hAnsiTheme="minorEastAsia" w:eastAsiaTheme="minorEastAsia" w:cstheme="minorEastAsia"/>
          <w:caps/>
          <w:sz w:val="24"/>
          <w:szCs w:val="24"/>
        </w:rPr>
      </w:pPr>
      <w:r>
        <w:rPr>
          <w:rFonts w:hint="eastAsia" w:asciiTheme="minorEastAsia" w:hAnsiTheme="minorEastAsia" w:eastAsiaTheme="minorEastAsia" w:cstheme="minorEastAsia"/>
          <w:caps/>
          <w:szCs w:val="24"/>
        </w:rPr>
        <w:fldChar w:fldCharType="end"/>
      </w:r>
      <w:bookmarkEnd w:id="1"/>
      <w:bookmarkEnd w:id="2"/>
      <w:bookmarkEnd w:id="3"/>
      <w:bookmarkStart w:id="4" w:name="_Toc378145219"/>
      <w:bookmarkStart w:id="5" w:name="_Toc377114077"/>
      <w:bookmarkStart w:id="6" w:name="_Toc5754"/>
      <w:bookmarkStart w:id="7" w:name="_Toc87948203"/>
      <w:bookmarkStart w:id="8" w:name="_Toc87951067"/>
      <w:bookmarkStart w:id="9" w:name="_Toc353781457"/>
      <w:bookmarkStart w:id="10" w:name="_Toc49846551"/>
    </w:p>
    <w:p>
      <w:pPr>
        <w:widowControl/>
        <w:spacing w:line="360" w:lineRule="auto"/>
        <w:jc w:val="left"/>
        <w:rPr>
          <w:rFonts w:asciiTheme="minorEastAsia" w:hAnsiTheme="minorEastAsia" w:eastAsiaTheme="minorEastAsia" w:cstheme="minorEastAsia"/>
          <w:caps/>
          <w:sz w:val="24"/>
        </w:rPr>
      </w:pPr>
      <w:r>
        <w:rPr>
          <w:rFonts w:hint="eastAsia" w:asciiTheme="minorEastAsia" w:hAnsiTheme="minorEastAsia" w:eastAsiaTheme="minorEastAsia" w:cstheme="minorEastAsia"/>
          <w:caps/>
          <w:sz w:val="24"/>
        </w:rPr>
        <w:br w:type="page"/>
      </w:r>
    </w:p>
    <w:p>
      <w:pPr>
        <w:spacing w:line="360" w:lineRule="auto"/>
        <w:jc w:val="left"/>
      </w:pPr>
    </w:p>
    <w:p>
      <w:pPr>
        <w:pStyle w:val="37"/>
        <w:spacing w:before="0" w:after="0" w:line="360" w:lineRule="auto"/>
        <w:rPr>
          <w:rFonts w:asciiTheme="minorEastAsia" w:hAnsiTheme="minorEastAsia" w:eastAsiaTheme="minorEastAsia" w:cstheme="minorEastAsia"/>
          <w:sz w:val="36"/>
          <w:szCs w:val="36"/>
        </w:rPr>
      </w:pPr>
      <w:bookmarkStart w:id="11" w:name="_Toc137231333"/>
      <w:r>
        <w:rPr>
          <w:rFonts w:hint="eastAsia" w:asciiTheme="minorEastAsia" w:hAnsiTheme="minorEastAsia" w:eastAsiaTheme="minorEastAsia" w:cstheme="minorEastAsia"/>
          <w:sz w:val="36"/>
          <w:szCs w:val="36"/>
        </w:rPr>
        <w:t>第一章  招标公告</w:t>
      </w:r>
      <w:bookmarkEnd w:id="11"/>
    </w:p>
    <w:bookmarkEnd w:id="4"/>
    <w:bookmarkEnd w:id="5"/>
    <w:bookmarkEnd w:id="6"/>
    <w:p>
      <w:pPr>
        <w:pStyle w:val="36"/>
        <w:widowControl/>
        <w:spacing w:before="156" w:line="360" w:lineRule="auto"/>
        <w:jc w:val="center"/>
        <w:rPr>
          <w:rFonts w:ascii="Calibri" w:hAnsi="Calibri" w:cs="Calibri"/>
        </w:rPr>
      </w:pPr>
      <w:bookmarkStart w:id="12" w:name="_Toc23295"/>
      <w:bookmarkStart w:id="13" w:name="_Toc378145228"/>
      <w:r>
        <w:rPr>
          <w:rFonts w:hint="eastAsia" w:ascii="宋体" w:hAnsi="宋体" w:cs="宋体"/>
          <w:b/>
          <w:bCs/>
          <w:sz w:val="30"/>
          <w:szCs w:val="30"/>
          <w:shd w:val="clear" w:color="auto" w:fill="FFFFFF"/>
        </w:rPr>
        <w:t>哈尔滨剑桥学院装饰设计项目招标公告</w:t>
      </w:r>
    </w:p>
    <w:p>
      <w:pPr>
        <w:keepNext/>
        <w:keepLines/>
        <w:spacing w:line="360" w:lineRule="auto"/>
        <w:jc w:val="left"/>
        <w:outlineLvl w:val="1"/>
        <w:rPr>
          <w:rFonts w:asciiTheme="minorEastAsia" w:hAnsiTheme="minorEastAsia" w:eastAsiaTheme="minorEastAsia" w:cstheme="minorEastAsia"/>
          <w:bCs/>
          <w:kern w:val="0"/>
          <w:sz w:val="24"/>
        </w:rPr>
      </w:pPr>
      <w:bookmarkStart w:id="14" w:name="_Toc30268"/>
      <w:bookmarkStart w:id="15" w:name="_Toc18742"/>
      <w:bookmarkStart w:id="16" w:name="_Toc2716"/>
      <w:bookmarkStart w:id="17" w:name="_Toc49576853"/>
      <w:r>
        <w:rPr>
          <w:rFonts w:hint="eastAsia" w:asciiTheme="minorEastAsia" w:hAnsiTheme="minorEastAsia" w:eastAsiaTheme="minorEastAsia" w:cstheme="minorEastAsia"/>
          <w:b/>
          <w:kern w:val="0"/>
          <w:sz w:val="24"/>
        </w:rPr>
        <w:t>1.工程概况与招标范围</w:t>
      </w:r>
      <w:bookmarkEnd w:id="14"/>
      <w:bookmarkEnd w:id="15"/>
      <w:bookmarkEnd w:id="16"/>
      <w:bookmarkEnd w:id="17"/>
    </w:p>
    <w:p>
      <w:pPr>
        <w:spacing w:line="360" w:lineRule="auto"/>
        <w:ind w:firstLine="48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工程概况：哈尔滨剑桥学院装饰设计项目，项目地址：哈尔滨市香坊区哈平路239号，哈尔滨剑桥学院院内，拟装饰设计内容包括：教学楼</w:t>
      </w:r>
      <w:r>
        <w:rPr>
          <w:rFonts w:hint="eastAsia" w:asciiTheme="minorEastAsia" w:hAnsiTheme="minorEastAsia" w:eastAsiaTheme="minorEastAsia" w:cstheme="minorEastAsia"/>
          <w:szCs w:val="21"/>
          <w:u w:val="single"/>
        </w:rPr>
        <w:t xml:space="preserve"> 3 </w:t>
      </w:r>
      <w:r>
        <w:rPr>
          <w:rFonts w:hint="eastAsia" w:asciiTheme="minorEastAsia" w:hAnsiTheme="minorEastAsia" w:eastAsiaTheme="minorEastAsia" w:cstheme="minorEastAsia"/>
          <w:szCs w:val="21"/>
        </w:rPr>
        <w:t>栋、宿舍</w:t>
      </w:r>
      <w:r>
        <w:rPr>
          <w:rFonts w:hint="eastAsia" w:asciiTheme="minorEastAsia" w:hAnsiTheme="minorEastAsia" w:eastAsiaTheme="minorEastAsia" w:cstheme="minorEastAsia"/>
          <w:szCs w:val="21"/>
          <w:u w:val="single"/>
        </w:rPr>
        <w:t xml:space="preserve"> 2 </w:t>
      </w:r>
      <w:r>
        <w:rPr>
          <w:rFonts w:hint="eastAsia" w:asciiTheme="minorEastAsia" w:hAnsiTheme="minorEastAsia" w:eastAsiaTheme="minorEastAsia" w:cstheme="minorEastAsia"/>
          <w:szCs w:val="21"/>
        </w:rPr>
        <w:t>栋。</w:t>
      </w:r>
      <w:r>
        <w:rPr>
          <w:rFonts w:asciiTheme="minorEastAsia" w:hAnsiTheme="minorEastAsia" w:eastAsiaTheme="minorEastAsia" w:cstheme="minorEastAsia"/>
          <w:szCs w:val="21"/>
        </w:rPr>
        <w:t xml:space="preserve"> </w:t>
      </w:r>
    </w:p>
    <w:p>
      <w:pPr>
        <w:spacing w:line="360" w:lineRule="auto"/>
        <w:ind w:firstLine="48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招标范围：哈尔滨剑桥学院正德楼及两侧教学楼（育贤楼、启智楼）外立面设计，正德楼一层学术报告厅室内装修设计，学生公寓4、5栋室内装修设计。</w:t>
      </w:r>
    </w:p>
    <w:p>
      <w:pPr>
        <w:spacing w:line="360" w:lineRule="auto"/>
        <w:ind w:firstLine="48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质量标准：符合有关规范要求和强制性条文规定，达到施工图预算精度。</w:t>
      </w:r>
    </w:p>
    <w:p>
      <w:pPr>
        <w:keepNext/>
        <w:keepLines/>
        <w:spacing w:line="360" w:lineRule="auto"/>
        <w:jc w:val="left"/>
        <w:outlineLvl w:val="1"/>
        <w:rPr>
          <w:rFonts w:asciiTheme="minorEastAsia" w:hAnsiTheme="minorEastAsia" w:eastAsiaTheme="minorEastAsia" w:cstheme="minorEastAsia"/>
          <w:b/>
          <w:kern w:val="0"/>
          <w:sz w:val="24"/>
          <w:lang w:val="zh-CN"/>
        </w:rPr>
      </w:pPr>
      <w:bookmarkStart w:id="18" w:name="_Toc14513335"/>
      <w:bookmarkStart w:id="19" w:name="_Toc23152"/>
      <w:bookmarkStart w:id="20" w:name="_Toc14059"/>
      <w:r>
        <w:rPr>
          <w:rFonts w:hint="eastAsia" w:asciiTheme="minorEastAsia" w:hAnsiTheme="minorEastAsia" w:eastAsiaTheme="minorEastAsia" w:cstheme="minorEastAsia"/>
          <w:b/>
          <w:kern w:val="0"/>
          <w:sz w:val="24"/>
        </w:rPr>
        <w:t>2</w:t>
      </w:r>
      <w:r>
        <w:rPr>
          <w:rFonts w:hint="eastAsia" w:asciiTheme="minorEastAsia" w:hAnsiTheme="minorEastAsia" w:eastAsiaTheme="minorEastAsia" w:cstheme="minorEastAsia"/>
          <w:b/>
          <w:kern w:val="0"/>
          <w:sz w:val="24"/>
          <w:lang w:val="zh-CN"/>
        </w:rPr>
        <w:t>.本次招标的具体内容</w:t>
      </w:r>
      <w:bookmarkEnd w:id="18"/>
      <w:bookmarkEnd w:id="19"/>
      <w:bookmarkEnd w:id="20"/>
    </w:p>
    <w:p>
      <w:pPr>
        <w:spacing w:line="360" w:lineRule="auto"/>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lang w:val="zh-CN"/>
        </w:rPr>
        <w:t>工作阶段：</w:t>
      </w:r>
      <w:r>
        <w:rPr>
          <w:rFonts w:hint="eastAsia" w:asciiTheme="minorEastAsia" w:hAnsiTheme="minorEastAsia" w:eastAsiaTheme="minorEastAsia" w:cstheme="minorEastAsia"/>
          <w:szCs w:val="21"/>
        </w:rPr>
        <w:t>初步设计和施工图设计。</w:t>
      </w:r>
    </w:p>
    <w:p>
      <w:pPr>
        <w:keepNext/>
        <w:keepLines/>
        <w:spacing w:line="360" w:lineRule="auto"/>
        <w:jc w:val="left"/>
        <w:outlineLvl w:val="1"/>
        <w:rPr>
          <w:rFonts w:asciiTheme="minorEastAsia" w:hAnsiTheme="minorEastAsia" w:eastAsiaTheme="minorEastAsia" w:cstheme="minorEastAsia"/>
          <w:b/>
          <w:kern w:val="0"/>
          <w:sz w:val="24"/>
          <w:lang w:val="zh-CN"/>
        </w:rPr>
      </w:pPr>
      <w:bookmarkStart w:id="21" w:name="_Toc31420"/>
      <w:bookmarkStart w:id="22" w:name="_Toc22303"/>
      <w:bookmarkStart w:id="23" w:name="_Toc1259969234"/>
      <w:r>
        <w:rPr>
          <w:rFonts w:hint="eastAsia" w:asciiTheme="minorEastAsia" w:hAnsiTheme="minorEastAsia" w:eastAsiaTheme="minorEastAsia" w:cstheme="minorEastAsia"/>
          <w:b/>
          <w:kern w:val="0"/>
          <w:sz w:val="24"/>
        </w:rPr>
        <w:t>3</w:t>
      </w:r>
      <w:r>
        <w:rPr>
          <w:rFonts w:hint="eastAsia" w:asciiTheme="minorEastAsia" w:hAnsiTheme="minorEastAsia" w:eastAsiaTheme="minorEastAsia" w:cstheme="minorEastAsia"/>
          <w:b/>
          <w:kern w:val="0"/>
          <w:sz w:val="24"/>
          <w:lang w:val="zh-CN"/>
        </w:rPr>
        <w:t>.</w:t>
      </w:r>
      <w:bookmarkEnd w:id="21"/>
      <w:bookmarkEnd w:id="22"/>
      <w:r>
        <w:rPr>
          <w:rFonts w:hint="eastAsia" w:asciiTheme="minorEastAsia" w:hAnsiTheme="minorEastAsia" w:eastAsiaTheme="minorEastAsia" w:cstheme="minorEastAsia"/>
          <w:b/>
          <w:kern w:val="0"/>
          <w:sz w:val="24"/>
          <w:lang w:val="zh-CN"/>
        </w:rPr>
        <w:t>服务期限</w:t>
      </w:r>
      <w:bookmarkEnd w:id="23"/>
    </w:p>
    <w:p>
      <w:pPr>
        <w:spacing w:line="360" w:lineRule="auto"/>
        <w:ind w:firstLine="420" w:firstLineChars="200"/>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合同协议书签订后</w:t>
      </w:r>
      <w:r>
        <w:rPr>
          <w:rFonts w:hint="eastAsia" w:asciiTheme="minorEastAsia" w:hAnsiTheme="minorEastAsia" w:eastAsiaTheme="minorEastAsia" w:cstheme="minorEastAsia"/>
          <w:u w:val="single"/>
        </w:rPr>
        <w:t xml:space="preserve">  30  </w:t>
      </w:r>
      <w:r>
        <w:rPr>
          <w:rFonts w:hint="eastAsia" w:asciiTheme="minorEastAsia" w:hAnsiTheme="minorEastAsia" w:eastAsiaTheme="minorEastAsia" w:cstheme="minorEastAsia"/>
          <w:lang w:val="zh-CN"/>
        </w:rPr>
        <w:t>天内，完成本项目初步设计及施工图设计文件，并满足审查要求。</w:t>
      </w:r>
    </w:p>
    <w:p>
      <w:pPr>
        <w:keepNext/>
        <w:keepLines/>
        <w:spacing w:line="360" w:lineRule="auto"/>
        <w:jc w:val="left"/>
        <w:outlineLvl w:val="1"/>
        <w:rPr>
          <w:rFonts w:asciiTheme="minorEastAsia" w:hAnsiTheme="minorEastAsia" w:eastAsiaTheme="minorEastAsia" w:cstheme="minorEastAsia"/>
          <w:b/>
          <w:kern w:val="0"/>
          <w:sz w:val="24"/>
        </w:rPr>
      </w:pPr>
      <w:bookmarkStart w:id="24" w:name="_Toc2114156418"/>
      <w:bookmarkStart w:id="25" w:name="_Toc1807"/>
      <w:bookmarkStart w:id="26" w:name="_Toc5036"/>
      <w:bookmarkStart w:id="27" w:name="_Toc27773"/>
      <w:r>
        <w:rPr>
          <w:rFonts w:hint="eastAsia" w:asciiTheme="minorEastAsia" w:hAnsiTheme="minorEastAsia" w:eastAsiaTheme="minorEastAsia" w:cstheme="minorEastAsia"/>
          <w:b/>
          <w:kern w:val="0"/>
          <w:sz w:val="24"/>
        </w:rPr>
        <w:t>4.投标人资格要求</w:t>
      </w:r>
      <w:bookmarkEnd w:id="24"/>
      <w:bookmarkEnd w:id="25"/>
      <w:bookmarkEnd w:id="26"/>
      <w:bookmarkEnd w:id="27"/>
      <w:bookmarkStart w:id="28" w:name="OLE_LINK4"/>
    </w:p>
    <w:p>
      <w:pPr>
        <w:spacing w:line="360" w:lineRule="auto"/>
        <w:ind w:firstLine="480"/>
        <w:jc w:val="left"/>
        <w:rPr>
          <w:rFonts w:asciiTheme="minorEastAsia" w:hAnsiTheme="minorEastAsia" w:eastAsiaTheme="minorEastAsia" w:cstheme="minorEastAsia"/>
          <w:b/>
          <w:bCs/>
          <w:lang w:val="zh-CN"/>
        </w:rPr>
      </w:pPr>
      <w:r>
        <w:rPr>
          <w:rFonts w:hint="eastAsia" w:asciiTheme="minorEastAsia" w:hAnsiTheme="minorEastAsia" w:eastAsiaTheme="minorEastAsia" w:cstheme="minorEastAsia"/>
          <w:b/>
          <w:bCs/>
          <w:lang w:val="zh-CN"/>
        </w:rPr>
        <w:t>本次招标采取资格后审方式，不接受联合体投标，要求潜在投标人必须同时符合下列各项条件：</w:t>
      </w:r>
    </w:p>
    <w:p>
      <w:pPr>
        <w:spacing w:line="360" w:lineRule="auto"/>
        <w:ind w:firstLine="420" w:firstLineChars="200"/>
        <w:rPr>
          <w:rFonts w:asciiTheme="minorEastAsia" w:hAnsiTheme="minorEastAsia" w:eastAsiaTheme="minorEastAsia" w:cstheme="minorEastAsia"/>
          <w:lang w:val="zh-CN"/>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zh-CN"/>
        </w:rPr>
        <w:t>本次招标要求潜在投标人须具备有效的建设行政主管部门核发的建筑行业（建筑工程）专业</w:t>
      </w:r>
      <w:r>
        <w:rPr>
          <w:rFonts w:hint="eastAsia" w:asciiTheme="minorEastAsia" w:hAnsiTheme="minorEastAsia" w:eastAsiaTheme="minorEastAsia" w:cstheme="minorEastAsia"/>
          <w:u w:val="single"/>
        </w:rPr>
        <w:t>甲/乙/丙</w:t>
      </w:r>
      <w:r>
        <w:rPr>
          <w:rFonts w:hint="eastAsia" w:asciiTheme="minorEastAsia" w:hAnsiTheme="minorEastAsia" w:eastAsiaTheme="minorEastAsia" w:cstheme="minorEastAsia"/>
          <w:lang w:val="zh-CN"/>
        </w:rPr>
        <w:t>级（含）及以上资质，项目负责人须具备</w:t>
      </w:r>
      <w:r>
        <w:rPr>
          <w:rFonts w:hint="eastAsia" w:asciiTheme="minorEastAsia" w:hAnsiTheme="minorEastAsia" w:eastAsiaTheme="minorEastAsia" w:cstheme="minorEastAsia"/>
          <w:u w:val="single"/>
          <w:lang w:val="zh-CN"/>
        </w:rPr>
        <w:t>一级</w:t>
      </w:r>
      <w:r>
        <w:rPr>
          <w:rFonts w:hint="eastAsia" w:asciiTheme="minorEastAsia" w:hAnsiTheme="minorEastAsia" w:eastAsiaTheme="minorEastAsia" w:cstheme="minorEastAsia"/>
          <w:u w:val="single"/>
        </w:rPr>
        <w:t>/二级</w:t>
      </w:r>
      <w:r>
        <w:rPr>
          <w:rFonts w:hint="eastAsia" w:asciiTheme="minorEastAsia" w:hAnsiTheme="minorEastAsia" w:eastAsiaTheme="minorEastAsia" w:cstheme="minorEastAsia"/>
          <w:lang w:val="zh-CN"/>
        </w:rPr>
        <w:t>注册建筑师执业资格证书，建筑专业</w:t>
      </w:r>
      <w:r>
        <w:rPr>
          <w:rFonts w:hint="eastAsia" w:asciiTheme="minorEastAsia" w:hAnsiTheme="minorEastAsia" w:eastAsiaTheme="minorEastAsia" w:cstheme="minorEastAsia"/>
          <w:u w:val="single"/>
          <w:lang w:val="zh-CN"/>
        </w:rPr>
        <w:t>高级</w:t>
      </w:r>
      <w:r>
        <w:rPr>
          <w:rFonts w:hint="eastAsia" w:asciiTheme="minorEastAsia" w:hAnsiTheme="minorEastAsia" w:eastAsiaTheme="minorEastAsia" w:cstheme="minorEastAsia"/>
          <w:u w:val="single"/>
        </w:rPr>
        <w:t>/中级</w:t>
      </w:r>
      <w:r>
        <w:rPr>
          <w:rFonts w:hint="eastAsia" w:asciiTheme="minorEastAsia" w:hAnsiTheme="minorEastAsia" w:eastAsiaTheme="minorEastAsia" w:cstheme="minorEastAsia"/>
          <w:lang w:val="zh-CN"/>
        </w:rPr>
        <w:t>（含）及以上职称。并在人员、设备、资金等方面具有承担本工程设计的能力，不存在违规、违纪、违法现象。</w:t>
      </w:r>
    </w:p>
    <w:p>
      <w:pPr>
        <w:spacing w:line="360" w:lineRule="auto"/>
        <w:ind w:firstLine="420" w:firstLineChars="200"/>
        <w:rPr>
          <w:rFonts w:asciiTheme="minorEastAsia" w:hAnsiTheme="minorEastAsia" w:eastAsiaTheme="minorEastAsia" w:cstheme="minorEastAsia"/>
          <w:lang w:val="zh-CN"/>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zh-CN"/>
        </w:rPr>
        <w:t>投标单位及其法定代表人、拟派项目负责人近三年无行贿犯罪记录，并在人员、设备、资金等方面具有承担本项目设计的能力，不存在违规、违纪、违法现象。投标人须登录“信用中国”网站和“中国裁判文书网”自行查询（提供查询截图），列入失信被执行人名单、对属于失信被执行人的投标人其投标将被拒绝或否决，投标单位及其法定代表人、拟派项目负责人存在行贿犯罪记录的不得参与本项目投标。</w:t>
      </w:r>
    </w:p>
    <w:p>
      <w:pPr>
        <w:spacing w:line="360" w:lineRule="auto"/>
        <w:ind w:firstLine="420" w:firstLineChars="200"/>
      </w:pPr>
      <w:r>
        <w:rPr>
          <w:rFonts w:asciiTheme="minorEastAsia" w:hAnsiTheme="minorEastAsia" w:eastAsiaTheme="minorEastAsia" w:cstheme="minorEastAsia"/>
        </w:rPr>
        <w:t>（3）近3年（含3年）具有同类项目经验。</w:t>
      </w:r>
    </w:p>
    <w:p>
      <w:pPr>
        <w:keepNext/>
        <w:keepLines/>
        <w:spacing w:line="360" w:lineRule="auto"/>
        <w:jc w:val="left"/>
        <w:outlineLvl w:val="1"/>
        <w:rPr>
          <w:rFonts w:asciiTheme="minorEastAsia" w:hAnsiTheme="minorEastAsia" w:eastAsiaTheme="minorEastAsia" w:cstheme="minorEastAsia"/>
          <w:b/>
          <w:kern w:val="0"/>
          <w:sz w:val="24"/>
          <w:lang w:eastAsia="zh-Hans"/>
        </w:rPr>
      </w:pPr>
      <w:bookmarkStart w:id="29" w:name="_Toc362494064"/>
      <w:r>
        <w:rPr>
          <w:rFonts w:hint="eastAsia" w:asciiTheme="minorEastAsia" w:hAnsiTheme="minorEastAsia" w:eastAsiaTheme="minorEastAsia" w:cstheme="minorEastAsia"/>
          <w:b/>
          <w:kern w:val="0"/>
          <w:sz w:val="24"/>
        </w:rPr>
        <w:t>5</w:t>
      </w:r>
      <w:r>
        <w:rPr>
          <w:rFonts w:hint="eastAsia" w:asciiTheme="minorEastAsia" w:hAnsiTheme="minorEastAsia" w:eastAsiaTheme="minorEastAsia" w:cstheme="minorEastAsia"/>
          <w:b/>
          <w:kern w:val="0"/>
          <w:sz w:val="24"/>
          <w:lang w:eastAsia="zh-Hans"/>
        </w:rPr>
        <w:t>.</w:t>
      </w:r>
      <w:r>
        <w:rPr>
          <w:rFonts w:hint="eastAsia" w:asciiTheme="minorEastAsia" w:hAnsiTheme="minorEastAsia" w:eastAsiaTheme="minorEastAsia" w:cstheme="minorEastAsia"/>
          <w:b/>
          <w:kern w:val="0"/>
          <w:sz w:val="24"/>
        </w:rPr>
        <w:t>投标</w:t>
      </w:r>
      <w:r>
        <w:rPr>
          <w:rFonts w:hint="eastAsia" w:asciiTheme="minorEastAsia" w:hAnsiTheme="minorEastAsia" w:eastAsiaTheme="minorEastAsia" w:cstheme="minorEastAsia"/>
          <w:b/>
          <w:kern w:val="0"/>
          <w:sz w:val="24"/>
          <w:lang w:eastAsia="zh-Hans"/>
        </w:rPr>
        <w:t>保证金</w:t>
      </w:r>
      <w:bookmarkEnd w:id="29"/>
    </w:p>
    <w:p>
      <w:pPr>
        <w:spacing w:line="360" w:lineRule="auto"/>
        <w:ind w:firstLine="420" w:firstLineChars="200"/>
        <w:rPr>
          <w:rFonts w:asciiTheme="minorEastAsia" w:hAnsiTheme="minorEastAsia" w:eastAsiaTheme="minorEastAsia" w:cstheme="minorEastAsia"/>
          <w:lang w:eastAsia="zh-Hans"/>
        </w:rPr>
      </w:pPr>
      <w:r>
        <w:rPr>
          <w:rFonts w:asciiTheme="minorEastAsia" w:hAnsiTheme="minorEastAsia" w:eastAsiaTheme="minorEastAsia" w:cstheme="minorEastAsia"/>
        </w:rPr>
        <w:t>本次招标需要投标保证金。投标保证金金额：</w:t>
      </w:r>
      <w:r>
        <w:rPr>
          <w:rFonts w:hint="eastAsia" w:asciiTheme="minorEastAsia" w:hAnsiTheme="minorEastAsia" w:eastAsiaTheme="minorEastAsia" w:cstheme="minorEastAsia"/>
          <w:color w:val="auto"/>
        </w:rPr>
        <w:t>20</w:t>
      </w:r>
      <w:r>
        <w:rPr>
          <w:rFonts w:hint="default" w:asciiTheme="minorEastAsia" w:hAnsiTheme="minorEastAsia" w:eastAsiaTheme="minorEastAsia" w:cstheme="minorEastAsia"/>
          <w:color w:val="auto"/>
        </w:rPr>
        <w:t>,</w:t>
      </w:r>
      <w:r>
        <w:rPr>
          <w:rFonts w:hint="eastAsia" w:asciiTheme="minorEastAsia" w:hAnsiTheme="minorEastAsia" w:eastAsiaTheme="minorEastAsia" w:cstheme="minorEastAsia"/>
          <w:color w:val="auto"/>
        </w:rPr>
        <w:t>000</w:t>
      </w:r>
      <w:r>
        <w:rPr>
          <w:rFonts w:asciiTheme="minorEastAsia" w:hAnsiTheme="minorEastAsia" w:eastAsiaTheme="minorEastAsia" w:cstheme="minorEastAsia"/>
        </w:rPr>
        <w:t>元，</w:t>
      </w:r>
      <w:r>
        <w:rPr>
          <w:rFonts w:hint="eastAsia" w:asciiTheme="minorEastAsia" w:hAnsiTheme="minorEastAsia" w:eastAsiaTheme="minorEastAsia" w:cstheme="minorEastAsia"/>
          <w:lang w:eastAsia="zh-Hans"/>
        </w:rPr>
        <w:t>具体缴纳方式</w:t>
      </w:r>
      <w:r>
        <w:rPr>
          <w:rFonts w:asciiTheme="minorEastAsia" w:hAnsiTheme="minorEastAsia" w:eastAsiaTheme="minorEastAsia" w:cstheme="minorEastAsia"/>
          <w:lang w:eastAsia="zh-Hans"/>
        </w:rPr>
        <w:t>、</w:t>
      </w:r>
      <w:r>
        <w:rPr>
          <w:rFonts w:hint="eastAsia" w:asciiTheme="minorEastAsia" w:hAnsiTheme="minorEastAsia" w:eastAsiaTheme="minorEastAsia" w:cstheme="minorEastAsia"/>
          <w:lang w:eastAsia="zh-Hans"/>
        </w:rPr>
        <w:t>缴纳期限</w:t>
      </w:r>
      <w:r>
        <w:rPr>
          <w:rFonts w:asciiTheme="minorEastAsia" w:hAnsiTheme="minorEastAsia" w:eastAsiaTheme="minorEastAsia" w:cstheme="minorEastAsia"/>
          <w:lang w:eastAsia="zh-Hans"/>
        </w:rPr>
        <w:t>、</w:t>
      </w:r>
      <w:r>
        <w:rPr>
          <w:rFonts w:hint="eastAsia" w:asciiTheme="minorEastAsia" w:hAnsiTheme="minorEastAsia" w:eastAsiaTheme="minorEastAsia" w:cstheme="minorEastAsia"/>
          <w:lang w:eastAsia="zh-Hans"/>
        </w:rPr>
        <w:t>收款账户等信息详见招标文件</w:t>
      </w:r>
      <w:r>
        <w:rPr>
          <w:rFonts w:asciiTheme="minorEastAsia" w:hAnsiTheme="minorEastAsia" w:eastAsiaTheme="minorEastAsia" w:cstheme="minorEastAsia"/>
          <w:lang w:eastAsia="zh-Hans"/>
        </w:rPr>
        <w:t>。</w:t>
      </w:r>
    </w:p>
    <w:bookmarkEnd w:id="28"/>
    <w:p>
      <w:pPr>
        <w:keepNext/>
        <w:keepLines/>
        <w:spacing w:line="360" w:lineRule="auto"/>
        <w:jc w:val="left"/>
        <w:outlineLvl w:val="1"/>
        <w:rPr>
          <w:rFonts w:asciiTheme="minorEastAsia" w:hAnsiTheme="minorEastAsia" w:eastAsiaTheme="minorEastAsia" w:cstheme="minorEastAsia"/>
          <w:b/>
          <w:kern w:val="0"/>
          <w:sz w:val="24"/>
        </w:rPr>
      </w:pPr>
      <w:bookmarkStart w:id="30" w:name="_Toc15147"/>
      <w:bookmarkStart w:id="31" w:name="_Toc29587"/>
      <w:bookmarkStart w:id="32" w:name="_Toc26627109"/>
      <w:bookmarkStart w:id="33" w:name="_Toc22865"/>
      <w:r>
        <w:rPr>
          <w:rFonts w:asciiTheme="minorEastAsia" w:hAnsiTheme="minorEastAsia" w:eastAsiaTheme="minorEastAsia" w:cstheme="minorEastAsia"/>
          <w:b/>
          <w:kern w:val="0"/>
          <w:sz w:val="24"/>
        </w:rPr>
        <w:t>6</w:t>
      </w:r>
      <w:r>
        <w:rPr>
          <w:rFonts w:hint="eastAsia" w:asciiTheme="minorEastAsia" w:hAnsiTheme="minorEastAsia" w:eastAsiaTheme="minorEastAsia" w:cstheme="minorEastAsia"/>
          <w:b/>
          <w:kern w:val="0"/>
          <w:sz w:val="24"/>
        </w:rPr>
        <w:t>.招标文件的获取</w:t>
      </w:r>
      <w:bookmarkEnd w:id="30"/>
      <w:bookmarkEnd w:id="31"/>
      <w:bookmarkEnd w:id="32"/>
      <w:bookmarkEnd w:id="33"/>
    </w:p>
    <w:p>
      <w:pPr>
        <w:spacing w:line="360" w:lineRule="auto"/>
        <w:ind w:firstLine="420" w:firstLineChars="200"/>
        <w:rPr>
          <w:rFonts w:ascii="宋体" w:hAnsi="宋体" w:cs="宋体"/>
          <w:szCs w:val="21"/>
        </w:rPr>
      </w:pPr>
      <w:r>
        <w:rPr>
          <w:rFonts w:hint="eastAsia" w:asciiTheme="minorEastAsia" w:hAnsiTheme="minorEastAsia" w:eastAsiaTheme="minorEastAsia" w:cstheme="minorEastAsia"/>
          <w:lang w:val="zh-CN"/>
        </w:rPr>
        <w:t>潜在投标人应在时间</w:t>
      </w:r>
      <w:r>
        <w:rPr>
          <w:rFonts w:hint="eastAsia" w:asciiTheme="minorEastAsia" w:hAnsiTheme="minorEastAsia" w:eastAsiaTheme="minorEastAsia" w:cstheme="minorEastAsia"/>
          <w:u w:val="single"/>
        </w:rPr>
        <w:t>2023</w:t>
      </w:r>
      <w:r>
        <w:rPr>
          <w:rFonts w:hint="eastAsia" w:asciiTheme="minorEastAsia" w:hAnsiTheme="minorEastAsia" w:eastAsiaTheme="minorEastAsia" w:cstheme="minorEastAsia"/>
          <w:u w:val="single"/>
          <w:lang w:val="zh-CN"/>
        </w:rPr>
        <w:t>年</w:t>
      </w:r>
      <w:r>
        <w:rPr>
          <w:rFonts w:hint="eastAsia" w:asciiTheme="minorEastAsia" w:hAnsiTheme="minorEastAsia" w:eastAsiaTheme="minorEastAsia" w:cstheme="minorEastAsia"/>
          <w:highlight w:val="none"/>
          <w:u w:val="single"/>
        </w:rPr>
        <w:t>5</w:t>
      </w:r>
      <w:r>
        <w:rPr>
          <w:rFonts w:hint="eastAsia" w:asciiTheme="minorEastAsia" w:hAnsiTheme="minorEastAsia" w:eastAsiaTheme="minorEastAsia" w:cstheme="minorEastAsia"/>
          <w:highlight w:val="none"/>
          <w:u w:val="single"/>
          <w:lang w:val="zh-CN"/>
        </w:rPr>
        <w:t>月</w:t>
      </w:r>
      <w:r>
        <w:rPr>
          <w:rFonts w:hint="eastAsia" w:asciiTheme="minorEastAsia" w:hAnsiTheme="minorEastAsia" w:eastAsiaTheme="minorEastAsia" w:cstheme="minorEastAsia"/>
          <w:highlight w:val="none"/>
          <w:u w:val="single"/>
        </w:rPr>
        <w:t>19</w:t>
      </w:r>
      <w:r>
        <w:rPr>
          <w:rFonts w:hint="eastAsia" w:asciiTheme="minorEastAsia" w:hAnsiTheme="minorEastAsia" w:eastAsiaTheme="minorEastAsia" w:cstheme="minorEastAsia"/>
          <w:highlight w:val="none"/>
          <w:u w:val="single"/>
          <w:lang w:val="zh-CN"/>
        </w:rPr>
        <w:t>日</w:t>
      </w:r>
      <w:r>
        <w:rPr>
          <w:rFonts w:hint="default" w:asciiTheme="minorEastAsia" w:hAnsiTheme="minorEastAsia" w:eastAsiaTheme="minorEastAsia" w:cstheme="minorEastAsia"/>
          <w:u w:val="single"/>
        </w:rPr>
        <w:t>0:00</w:t>
      </w:r>
      <w:r>
        <w:rPr>
          <w:rFonts w:hint="eastAsia" w:asciiTheme="minorEastAsia" w:hAnsiTheme="minorEastAsia" w:eastAsiaTheme="minorEastAsia" w:cstheme="minorEastAsia"/>
          <w:u w:val="single"/>
          <w:lang w:val="zh-CN"/>
        </w:rPr>
        <w:t>时</w:t>
      </w:r>
      <w:r>
        <w:rPr>
          <w:rFonts w:hint="eastAsia" w:asciiTheme="minorEastAsia" w:hAnsiTheme="minorEastAsia" w:eastAsiaTheme="minorEastAsia" w:cstheme="minorEastAsia"/>
          <w:u w:val="single"/>
        </w:rPr>
        <w:t>起</w:t>
      </w:r>
      <w:r>
        <w:rPr>
          <w:rFonts w:hint="eastAsia" w:asciiTheme="minorEastAsia" w:hAnsiTheme="minorEastAsia" w:eastAsiaTheme="minorEastAsia" w:cstheme="minorEastAsia"/>
          <w:lang w:val="zh-CN"/>
        </w:rPr>
        <w:t>至</w:t>
      </w:r>
      <w:r>
        <w:rPr>
          <w:rFonts w:hint="eastAsia" w:asciiTheme="minorEastAsia" w:hAnsiTheme="minorEastAsia" w:eastAsiaTheme="minorEastAsia" w:cstheme="minorEastAsia"/>
          <w:color w:val="auto"/>
          <w:highlight w:val="none"/>
          <w:u w:val="single"/>
        </w:rPr>
        <w:t>2023</w:t>
      </w:r>
      <w:r>
        <w:rPr>
          <w:rFonts w:hint="eastAsia" w:asciiTheme="minorEastAsia" w:hAnsiTheme="minorEastAsia" w:eastAsiaTheme="minorEastAsia" w:cstheme="minorEastAsia"/>
          <w:color w:val="auto"/>
          <w:highlight w:val="none"/>
          <w:u w:val="single"/>
          <w:lang w:val="zh-CN"/>
        </w:rPr>
        <w:t>年</w:t>
      </w:r>
      <w:r>
        <w:rPr>
          <w:rFonts w:hint="eastAsia" w:asciiTheme="minorEastAsia" w:hAnsiTheme="minorEastAsia" w:eastAsiaTheme="minorEastAsia" w:cstheme="minorEastAsia"/>
          <w:color w:val="auto"/>
          <w:highlight w:val="none"/>
          <w:u w:val="single"/>
        </w:rPr>
        <w:t>5</w:t>
      </w:r>
      <w:r>
        <w:rPr>
          <w:rFonts w:hint="eastAsia" w:asciiTheme="minorEastAsia" w:hAnsiTheme="minorEastAsia" w:eastAsiaTheme="minorEastAsia" w:cstheme="minorEastAsia"/>
          <w:color w:val="auto"/>
          <w:highlight w:val="none"/>
          <w:u w:val="single"/>
          <w:lang w:val="zh-CN"/>
        </w:rPr>
        <w:t>月</w:t>
      </w:r>
      <w:r>
        <w:rPr>
          <w:rFonts w:hint="eastAsia" w:asciiTheme="minorEastAsia" w:hAnsiTheme="minorEastAsia" w:eastAsiaTheme="minorEastAsia" w:cstheme="minorEastAsia"/>
          <w:color w:val="auto"/>
          <w:highlight w:val="none"/>
          <w:u w:val="single"/>
        </w:rPr>
        <w:t>24</w:t>
      </w:r>
      <w:r>
        <w:rPr>
          <w:rFonts w:hint="eastAsia" w:asciiTheme="minorEastAsia" w:hAnsiTheme="minorEastAsia" w:eastAsiaTheme="minorEastAsia" w:cstheme="minorEastAsia"/>
          <w:color w:val="auto"/>
          <w:highlight w:val="none"/>
          <w:u w:val="single"/>
          <w:lang w:val="zh-CN"/>
        </w:rPr>
        <w:t>日</w:t>
      </w:r>
      <w:r>
        <w:rPr>
          <w:rFonts w:hint="default" w:asciiTheme="minorEastAsia" w:hAnsiTheme="minorEastAsia" w:eastAsiaTheme="minorEastAsia" w:cstheme="minorEastAsia"/>
          <w:color w:val="auto"/>
          <w:highlight w:val="none"/>
          <w:u w:val="single"/>
        </w:rPr>
        <w:t>24:00</w:t>
      </w:r>
      <w:r>
        <w:rPr>
          <w:rFonts w:hint="eastAsia" w:asciiTheme="minorEastAsia" w:hAnsiTheme="minorEastAsia" w:eastAsiaTheme="minorEastAsia" w:cstheme="minorEastAsia"/>
          <w:u w:val="single"/>
          <w:lang w:val="zh-CN"/>
        </w:rPr>
        <w:t>时</w:t>
      </w:r>
      <w:r>
        <w:rPr>
          <w:rFonts w:hint="eastAsia" w:asciiTheme="minorEastAsia" w:hAnsiTheme="minorEastAsia" w:eastAsiaTheme="minorEastAsia" w:cstheme="minorEastAsia"/>
          <w:u w:val="single"/>
        </w:rPr>
        <w:t>止</w:t>
      </w:r>
      <w:r>
        <w:rPr>
          <w:rFonts w:hint="eastAsia" w:asciiTheme="minorEastAsia" w:hAnsiTheme="minorEastAsia" w:eastAsiaTheme="minorEastAsia" w:cstheme="minorEastAsia"/>
          <w:lang w:val="zh-CN"/>
        </w:rPr>
        <w:t>（北京时间，下同）</w:t>
      </w:r>
      <w:r>
        <w:rPr>
          <w:rFonts w:hint="eastAsia" w:asciiTheme="minorEastAsia" w:hAnsiTheme="minorEastAsia" w:eastAsiaTheme="minorEastAsia" w:cstheme="minorEastAsia"/>
        </w:rPr>
        <w:t>内获取招标文件</w:t>
      </w:r>
      <w:bookmarkStart w:id="34" w:name="_Toc8061"/>
      <w:bookmarkStart w:id="35" w:name="_Toc3690"/>
      <w:bookmarkStart w:id="36" w:name="_Toc7997"/>
      <w:r>
        <w:rPr>
          <w:rFonts w:hint="eastAsia" w:asciiTheme="minorEastAsia" w:hAnsiTheme="minorEastAsia" w:eastAsiaTheme="minorEastAsia" w:cstheme="minorEastAsia"/>
        </w:rPr>
        <w:t>，获取地点为：</w:t>
      </w:r>
      <w:r>
        <w:rPr>
          <w:rFonts w:hint="eastAsia" w:asciiTheme="minorEastAsia" w:hAnsiTheme="minorEastAsia" w:eastAsiaTheme="minorEastAsia" w:cstheme="minorEastAsia"/>
          <w:u w:val="single"/>
        </w:rPr>
        <w:t>香坊区哈平路239号</w:t>
      </w:r>
      <w:r>
        <w:rPr>
          <w:rFonts w:hint="eastAsia" w:asciiTheme="minorEastAsia" w:hAnsiTheme="minorEastAsia" w:eastAsiaTheme="minorEastAsia" w:cstheme="minorEastAsia"/>
        </w:rPr>
        <w:t>。</w:t>
      </w:r>
    </w:p>
    <w:p>
      <w:pPr>
        <w:keepNext/>
        <w:keepLines/>
        <w:spacing w:line="360" w:lineRule="auto"/>
        <w:jc w:val="left"/>
        <w:outlineLvl w:val="1"/>
        <w:rPr>
          <w:rFonts w:asciiTheme="minorEastAsia" w:hAnsiTheme="minorEastAsia" w:eastAsiaTheme="minorEastAsia" w:cstheme="minorEastAsia"/>
          <w:b/>
          <w:kern w:val="0"/>
          <w:sz w:val="24"/>
        </w:rPr>
      </w:pPr>
      <w:bookmarkStart w:id="37" w:name="_Toc845222387"/>
      <w:r>
        <w:rPr>
          <w:rFonts w:asciiTheme="minorEastAsia" w:hAnsiTheme="minorEastAsia" w:eastAsiaTheme="minorEastAsia" w:cstheme="minorEastAsia"/>
          <w:b/>
          <w:kern w:val="0"/>
          <w:sz w:val="24"/>
        </w:rPr>
        <w:t>7</w:t>
      </w:r>
      <w:r>
        <w:rPr>
          <w:rFonts w:hint="eastAsia" w:asciiTheme="minorEastAsia" w:hAnsiTheme="minorEastAsia" w:eastAsiaTheme="minorEastAsia" w:cstheme="minorEastAsia"/>
          <w:b/>
          <w:kern w:val="0"/>
          <w:sz w:val="24"/>
        </w:rPr>
        <w:t>.投标文件的递交</w:t>
      </w:r>
      <w:bookmarkEnd w:id="34"/>
      <w:bookmarkEnd w:id="35"/>
      <w:bookmarkEnd w:id="36"/>
      <w:bookmarkEnd w:id="37"/>
    </w:p>
    <w:p>
      <w:pPr>
        <w:spacing w:line="360" w:lineRule="auto"/>
        <w:ind w:firstLine="426" w:firstLineChars="203"/>
        <w:rPr>
          <w:rFonts w:ascii="宋体" w:hAnsi="宋体" w:cs="宋体"/>
        </w:rPr>
      </w:pPr>
      <w:bookmarkStart w:id="38" w:name="_Toc21480"/>
      <w:bookmarkStart w:id="39" w:name="_Toc7692"/>
      <w:bookmarkStart w:id="40" w:name="_Toc28209"/>
      <w:r>
        <w:rPr>
          <w:rFonts w:hint="eastAsia" w:ascii="宋体" w:hAnsi="宋体" w:cs="宋体"/>
        </w:rPr>
        <w:t>1）投标文件递交的截止时间为</w:t>
      </w:r>
      <w:r>
        <w:rPr>
          <w:rFonts w:hint="eastAsia" w:ascii="宋体" w:hAnsi="宋体" w:cs="宋体"/>
          <w:u w:val="single"/>
        </w:rPr>
        <w:t>2023年5月25日</w:t>
      </w:r>
      <w:r>
        <w:rPr>
          <w:rFonts w:hint="eastAsia" w:ascii="宋体" w:hAnsi="宋体" w:cs="宋体"/>
        </w:rPr>
        <w:t>（投标截止时间，下同），投标人应在截止时间前递交电子版及纸质版投标文件（</w:t>
      </w:r>
      <w:r>
        <w:rPr>
          <w:rFonts w:hint="eastAsia" w:ascii="宋体" w:hAnsi="宋体" w:cs="宋体"/>
          <w:u w:val="single"/>
        </w:rPr>
        <w:t>纸质版投标文件投递时间2023年5月24日13:30至16:30。电子版投标文件投递时间2023年5月25日14:00至16:30。</w:t>
      </w:r>
      <w:r>
        <w:rPr>
          <w:rFonts w:hint="eastAsia" w:ascii="宋体" w:hAnsi="宋体" w:cs="宋体"/>
        </w:rPr>
        <w:t>）（</w:t>
      </w:r>
      <w:r>
        <w:rPr>
          <w:rFonts w:hint="eastAsia" w:ascii="宋体"/>
          <w:szCs w:val="21"/>
        </w:rPr>
        <w:t>邮件标题以项目名称+投标人公司名称命名，例如“**项目+**公司，整合为一个压缩包文件，投标人自设密码并严格保密，开标时根据招标方要求进行解密，文件格式包含PDF扫描版与可编辑版</w:t>
      </w:r>
      <w:r>
        <w:rPr>
          <w:rFonts w:hint="eastAsia" w:ascii="宋体" w:hAnsi="宋体" w:cs="宋体"/>
        </w:rPr>
        <w:t>）。</w:t>
      </w:r>
    </w:p>
    <w:p>
      <w:pPr>
        <w:spacing w:line="360" w:lineRule="auto"/>
        <w:ind w:firstLine="426" w:firstLineChars="203"/>
        <w:rPr>
          <w:rFonts w:ascii="宋体" w:hAnsi="宋体" w:cs="宋体"/>
        </w:rPr>
      </w:pPr>
      <w:r>
        <w:rPr>
          <w:rFonts w:hint="eastAsia" w:ascii="宋体" w:hAnsi="宋体" w:cs="宋体"/>
        </w:rPr>
        <w:t>（2）逾期递交的投标文件，将予以拒收。</w:t>
      </w:r>
    </w:p>
    <w:p>
      <w:pPr>
        <w:keepNext/>
        <w:keepLines/>
        <w:spacing w:line="360" w:lineRule="auto"/>
        <w:jc w:val="left"/>
        <w:outlineLvl w:val="1"/>
        <w:rPr>
          <w:rFonts w:asciiTheme="minorEastAsia" w:hAnsiTheme="minorEastAsia" w:eastAsiaTheme="minorEastAsia" w:cstheme="minorEastAsia"/>
          <w:bCs/>
          <w:kern w:val="0"/>
          <w:sz w:val="24"/>
        </w:rPr>
      </w:pPr>
      <w:bookmarkStart w:id="41" w:name="_Toc48333404"/>
      <w:r>
        <w:rPr>
          <w:rFonts w:asciiTheme="minorEastAsia" w:hAnsiTheme="minorEastAsia" w:eastAsiaTheme="minorEastAsia" w:cstheme="minorEastAsia"/>
          <w:b/>
          <w:kern w:val="0"/>
          <w:sz w:val="24"/>
        </w:rPr>
        <w:t>8</w:t>
      </w:r>
      <w:r>
        <w:rPr>
          <w:rFonts w:hint="eastAsia" w:asciiTheme="minorEastAsia" w:hAnsiTheme="minorEastAsia" w:eastAsiaTheme="minorEastAsia" w:cstheme="minorEastAsia"/>
          <w:b/>
          <w:kern w:val="0"/>
          <w:sz w:val="24"/>
        </w:rPr>
        <w:t>.踏勘现场和答疑安排</w:t>
      </w:r>
      <w:bookmarkEnd w:id="38"/>
      <w:bookmarkEnd w:id="39"/>
      <w:bookmarkEnd w:id="40"/>
      <w:bookmarkEnd w:id="41"/>
    </w:p>
    <w:p>
      <w:pPr>
        <w:spacing w:line="360" w:lineRule="auto"/>
        <w:ind w:firstLine="420" w:firstLineChars="200"/>
        <w:rPr>
          <w:rFonts w:asciiTheme="minorEastAsia" w:hAnsiTheme="minorEastAsia" w:eastAsiaTheme="minorEastAsia" w:cstheme="minorEastAsia"/>
          <w:lang w:val="zh-CN"/>
        </w:rPr>
      </w:pPr>
      <w:bookmarkStart w:id="42" w:name="OLE_LINK9"/>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zh-CN"/>
        </w:rPr>
        <w:t>招标人不统一组织踏勘现场，由潜在投标人自行前往踏勘，详见招标文件。</w:t>
      </w:r>
    </w:p>
    <w:p>
      <w:pPr>
        <w:spacing w:line="360" w:lineRule="auto"/>
        <w:ind w:firstLine="420" w:firstLineChars="200"/>
        <w:rPr>
          <w:rFonts w:asciiTheme="minorEastAsia" w:hAnsiTheme="minorEastAsia" w:eastAsiaTheme="minorEastAsia" w:cstheme="minorEastAsia"/>
          <w:lang w:val="zh-CN"/>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zh-CN"/>
        </w:rPr>
        <w:t>投标人提问、质疑以及招标人对招标文件的澄清均通过</w:t>
      </w:r>
      <w:r>
        <w:rPr>
          <w:rFonts w:hint="eastAsia" w:asciiTheme="minorEastAsia" w:hAnsiTheme="minorEastAsia" w:eastAsiaTheme="minorEastAsia" w:cstheme="minorEastAsia"/>
        </w:rPr>
        <w:t>电子邮件</w:t>
      </w:r>
      <w:r>
        <w:rPr>
          <w:rFonts w:hint="eastAsia" w:asciiTheme="minorEastAsia" w:hAnsiTheme="minorEastAsia" w:eastAsiaTheme="minorEastAsia" w:cstheme="minorEastAsia"/>
          <w:lang w:val="zh-CN"/>
        </w:rPr>
        <w:t>进行</w:t>
      </w:r>
      <w:r>
        <w:rPr>
          <w:rFonts w:hint="eastAsia" w:asciiTheme="minorEastAsia" w:hAnsiTheme="minorEastAsia" w:eastAsiaTheme="minorEastAsia" w:cstheme="minorEastAsia"/>
        </w:rPr>
        <w:t>书面说明</w:t>
      </w:r>
      <w:r>
        <w:rPr>
          <w:rFonts w:hint="eastAsia" w:asciiTheme="minorEastAsia" w:hAnsiTheme="minorEastAsia" w:eastAsiaTheme="minorEastAsia" w:cstheme="minorEastAsia"/>
          <w:lang w:val="zh-CN"/>
        </w:rPr>
        <w:t>。</w:t>
      </w:r>
      <w:bookmarkEnd w:id="42"/>
    </w:p>
    <w:p>
      <w:pPr>
        <w:keepNext/>
        <w:keepLines/>
        <w:spacing w:line="360" w:lineRule="auto"/>
        <w:jc w:val="left"/>
        <w:outlineLvl w:val="1"/>
        <w:rPr>
          <w:rFonts w:asciiTheme="minorEastAsia" w:hAnsiTheme="minorEastAsia" w:eastAsiaTheme="minorEastAsia" w:cstheme="minorEastAsia"/>
          <w:b/>
          <w:kern w:val="0"/>
          <w:sz w:val="24"/>
        </w:rPr>
      </w:pPr>
      <w:bookmarkStart w:id="43" w:name="_Toc2269"/>
      <w:bookmarkStart w:id="44" w:name="_Toc590702462"/>
      <w:r>
        <w:rPr>
          <w:rFonts w:asciiTheme="minorEastAsia" w:hAnsiTheme="minorEastAsia" w:eastAsiaTheme="minorEastAsia" w:cstheme="minorEastAsia"/>
          <w:b/>
          <w:kern w:val="0"/>
          <w:sz w:val="24"/>
        </w:rPr>
        <w:t>9</w:t>
      </w:r>
      <w:r>
        <w:rPr>
          <w:rFonts w:hint="eastAsia" w:asciiTheme="minorEastAsia" w:hAnsiTheme="minorEastAsia" w:eastAsiaTheme="minorEastAsia" w:cstheme="minorEastAsia"/>
          <w:b/>
          <w:kern w:val="0"/>
          <w:sz w:val="24"/>
        </w:rPr>
        <w:t>.开标方式</w:t>
      </w:r>
      <w:bookmarkEnd w:id="43"/>
      <w:bookmarkEnd w:id="44"/>
    </w:p>
    <w:p>
      <w:pPr>
        <w:spacing w:line="360" w:lineRule="auto"/>
        <w:ind w:firstLine="426" w:firstLineChars="203"/>
        <w:rPr>
          <w:rFonts w:ascii="宋体" w:hAnsi="宋体" w:cs="宋体"/>
          <w:lang w:val="zh-CN"/>
        </w:rPr>
      </w:pPr>
      <w:bookmarkStart w:id="45" w:name="_Toc12396"/>
      <w:bookmarkStart w:id="46" w:name="_Toc9521"/>
      <w:bookmarkStart w:id="47" w:name="_Toc23531"/>
      <w:r>
        <w:rPr>
          <w:rFonts w:hint="eastAsia" w:ascii="宋体" w:hAnsi="宋体" w:cs="宋体"/>
          <w:lang w:val="zh-CN"/>
        </w:rPr>
        <w:t>本项目为线</w:t>
      </w:r>
      <w:r>
        <w:rPr>
          <w:rFonts w:hint="eastAsia" w:ascii="宋体" w:hAnsi="宋体" w:cs="宋体"/>
        </w:rPr>
        <w:t>下</w:t>
      </w:r>
      <w:r>
        <w:rPr>
          <w:rFonts w:hint="eastAsia" w:ascii="宋体" w:hAnsi="宋体" w:cs="宋体"/>
          <w:lang w:val="zh-CN"/>
        </w:rPr>
        <w:t>开标，</w:t>
      </w:r>
      <w:r>
        <w:rPr>
          <w:rFonts w:hint="eastAsia" w:ascii="宋体" w:hAnsi="宋体" w:cs="宋体"/>
          <w:lang w:eastAsia="zh-Hans"/>
        </w:rPr>
        <w:t>标书投递方式为电子文档及纸质文档投递</w:t>
      </w:r>
      <w:r>
        <w:rPr>
          <w:rFonts w:ascii="宋体" w:hAnsi="宋体" w:cs="宋体"/>
          <w:lang w:eastAsia="zh-Hans"/>
        </w:rPr>
        <w:t>。</w:t>
      </w:r>
      <w:r>
        <w:rPr>
          <w:rFonts w:hint="eastAsia" w:ascii="宋体" w:hAnsi="宋体" w:cs="宋体"/>
          <w:lang w:val="zh-CN"/>
        </w:rPr>
        <w:t>开标时间</w:t>
      </w:r>
      <w:r>
        <w:rPr>
          <w:rFonts w:ascii="宋体" w:hAnsi="宋体" w:cs="宋体"/>
        </w:rPr>
        <w:t xml:space="preserve">: </w:t>
      </w:r>
      <w:r>
        <w:rPr>
          <w:rFonts w:hint="eastAsia" w:ascii="宋体" w:hAnsi="宋体" w:cs="宋体"/>
        </w:rPr>
        <w:t xml:space="preserve"> </w:t>
      </w:r>
      <w:r>
        <w:rPr>
          <w:rFonts w:hint="eastAsia" w:ascii="宋体" w:hAnsi="宋体" w:cs="宋体"/>
          <w:color w:val="auto"/>
          <w:highlight w:val="none"/>
          <w:u w:val="single"/>
        </w:rPr>
        <w:t>2023年5月26日</w:t>
      </w:r>
      <w:r>
        <w:rPr>
          <w:rFonts w:hint="eastAsia" w:ascii="宋体" w:hAnsi="宋体" w:cs="宋体"/>
          <w:lang w:val="zh-CN"/>
        </w:rPr>
        <w:t>。</w:t>
      </w:r>
    </w:p>
    <w:p>
      <w:pPr>
        <w:keepNext/>
        <w:keepLines/>
        <w:numPr>
          <w:ilvl w:val="255"/>
          <w:numId w:val="0"/>
        </w:numPr>
        <w:spacing w:line="360" w:lineRule="auto"/>
        <w:jc w:val="left"/>
        <w:outlineLvl w:val="1"/>
        <w:rPr>
          <w:rFonts w:asciiTheme="minorEastAsia" w:hAnsiTheme="minorEastAsia" w:eastAsiaTheme="minorEastAsia" w:cstheme="minorEastAsia"/>
          <w:b/>
          <w:kern w:val="0"/>
          <w:sz w:val="24"/>
        </w:rPr>
      </w:pPr>
      <w:bookmarkStart w:id="48" w:name="_Toc119378753"/>
      <w:r>
        <w:rPr>
          <w:rFonts w:asciiTheme="minorEastAsia" w:hAnsiTheme="minorEastAsia" w:eastAsiaTheme="minorEastAsia" w:cstheme="minorEastAsia"/>
          <w:b/>
          <w:kern w:val="0"/>
          <w:sz w:val="24"/>
        </w:rPr>
        <w:t>10</w:t>
      </w:r>
      <w:r>
        <w:rPr>
          <w:rFonts w:hint="eastAsia" w:asciiTheme="minorEastAsia" w:hAnsiTheme="minorEastAsia" w:eastAsiaTheme="minorEastAsia" w:cstheme="minorEastAsia"/>
          <w:b/>
          <w:kern w:val="0"/>
          <w:sz w:val="24"/>
          <w:lang w:eastAsia="zh-Hans"/>
        </w:rPr>
        <w:t>.</w:t>
      </w:r>
      <w:r>
        <w:rPr>
          <w:rFonts w:hint="eastAsia" w:asciiTheme="minorEastAsia" w:hAnsiTheme="minorEastAsia" w:eastAsiaTheme="minorEastAsia" w:cstheme="minorEastAsia"/>
          <w:b/>
          <w:kern w:val="0"/>
          <w:sz w:val="24"/>
        </w:rPr>
        <w:t>发布公告的媒介</w:t>
      </w:r>
      <w:bookmarkEnd w:id="45"/>
      <w:bookmarkEnd w:id="46"/>
      <w:bookmarkEnd w:id="47"/>
      <w:bookmarkEnd w:id="48"/>
    </w:p>
    <w:p>
      <w:pPr>
        <w:spacing w:line="360" w:lineRule="auto"/>
        <w:ind w:firstLine="420" w:firstLineChars="200"/>
        <w:rPr>
          <w:rFonts w:asciiTheme="minorEastAsia" w:hAnsiTheme="minorEastAsia" w:eastAsiaTheme="minorEastAsia" w:cstheme="minorEastAsia"/>
          <w:lang w:val="zh-CN"/>
        </w:rPr>
      </w:pPr>
      <w:r>
        <w:rPr>
          <w:rFonts w:hint="eastAsia" w:ascii="宋体" w:hAnsi="宋体" w:cs="宋体"/>
          <w:bCs/>
          <w:szCs w:val="21"/>
        </w:rPr>
        <w:t>本次招标公告在</w:t>
      </w:r>
      <w:r>
        <w:rPr>
          <w:rFonts w:hint="eastAsia" w:ascii="宋体" w:hAnsi="宋体" w:cs="宋体"/>
          <w:bCs/>
          <w:szCs w:val="21"/>
          <w:u w:val="single"/>
        </w:rPr>
        <w:t xml:space="preserve">   哈尔滨剑桥学院公众号   </w:t>
      </w:r>
      <w:r>
        <w:rPr>
          <w:rFonts w:hint="eastAsia" w:ascii="宋体" w:hAnsi="宋体" w:cs="宋体"/>
          <w:bCs/>
          <w:szCs w:val="21"/>
        </w:rPr>
        <w:t>上发布。</w:t>
      </w:r>
    </w:p>
    <w:p>
      <w:pPr>
        <w:keepNext/>
        <w:keepLines/>
        <w:spacing w:line="360" w:lineRule="auto"/>
        <w:jc w:val="left"/>
        <w:outlineLvl w:val="1"/>
        <w:rPr>
          <w:rFonts w:asciiTheme="minorEastAsia" w:hAnsiTheme="minorEastAsia" w:eastAsiaTheme="minorEastAsia" w:cstheme="minorEastAsia"/>
          <w:b/>
        </w:rPr>
      </w:pPr>
      <w:bookmarkStart w:id="49" w:name="_Toc18719"/>
      <w:bookmarkStart w:id="50" w:name="_Toc648975373"/>
      <w:bookmarkStart w:id="51" w:name="_Toc16122"/>
      <w:r>
        <w:rPr>
          <w:rFonts w:hint="eastAsia" w:asciiTheme="minorEastAsia" w:hAnsiTheme="minorEastAsia" w:eastAsiaTheme="minorEastAsia" w:cstheme="minorEastAsia"/>
          <w:b/>
          <w:kern w:val="0"/>
          <w:sz w:val="24"/>
        </w:rPr>
        <w:t>11</w:t>
      </w:r>
      <w:r>
        <w:rPr>
          <w:rFonts w:hint="eastAsia" w:asciiTheme="minorEastAsia" w:hAnsiTheme="minorEastAsia" w:eastAsiaTheme="minorEastAsia" w:cstheme="minorEastAsia"/>
          <w:b/>
          <w:kern w:val="0"/>
          <w:sz w:val="24"/>
          <w:lang w:eastAsia="zh-Hans"/>
        </w:rPr>
        <w:t>.</w:t>
      </w:r>
      <w:r>
        <w:rPr>
          <w:rFonts w:hint="eastAsia" w:asciiTheme="minorEastAsia" w:hAnsiTheme="minorEastAsia" w:eastAsiaTheme="minorEastAsia" w:cstheme="minorEastAsia"/>
          <w:b/>
          <w:kern w:val="0"/>
          <w:sz w:val="24"/>
        </w:rPr>
        <w:t>招投标</w:t>
      </w:r>
      <w:bookmarkEnd w:id="49"/>
      <w:r>
        <w:rPr>
          <w:rFonts w:hint="eastAsia" w:asciiTheme="minorEastAsia" w:hAnsiTheme="minorEastAsia" w:eastAsiaTheme="minorEastAsia" w:cstheme="minorEastAsia"/>
          <w:b/>
          <w:kern w:val="0"/>
          <w:sz w:val="24"/>
        </w:rPr>
        <w:t>主要联系方式</w:t>
      </w:r>
      <w:bookmarkEnd w:id="50"/>
    </w:p>
    <w:bookmarkEnd w:id="51"/>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lang w:val="zh-CN"/>
        </w:rPr>
        <w:t>招 标 人：</w:t>
      </w:r>
      <w:r>
        <w:rPr>
          <w:rFonts w:hint="eastAsia" w:asciiTheme="minorEastAsia" w:hAnsiTheme="minorEastAsia" w:eastAsiaTheme="minorEastAsia" w:cstheme="minorEastAsia"/>
        </w:rPr>
        <w:t>哈尔滨剑桥学院</w:t>
      </w:r>
    </w:p>
    <w:p>
      <w:pPr>
        <w:spacing w:line="360" w:lineRule="auto"/>
        <w:ind w:firstLine="420" w:firstLineChars="200"/>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联 系 人：石老师</w:t>
      </w:r>
      <w:r>
        <w:rPr>
          <w:rFonts w:asciiTheme="minorEastAsia" w:hAnsiTheme="minorEastAsia" w:eastAsiaTheme="minorEastAsia" w:cstheme="minorEastAsia"/>
        </w:rPr>
        <w:t>，</w:t>
      </w:r>
      <w:r>
        <w:rPr>
          <w:rFonts w:hint="eastAsia" w:asciiTheme="minorEastAsia" w:hAnsiTheme="minorEastAsia" w:eastAsiaTheme="minorEastAsia" w:cstheme="minorEastAsia"/>
          <w:lang w:eastAsia="zh-Hans"/>
        </w:rPr>
        <w:t>王老师</w:t>
      </w:r>
      <w:r>
        <w:rPr>
          <w:rFonts w:hint="eastAsia" w:asciiTheme="minorEastAsia" w:hAnsiTheme="minorEastAsia" w:eastAsiaTheme="minorEastAsia" w:cstheme="minorEastAsia"/>
          <w:lang w:val="zh-CN"/>
        </w:rPr>
        <w:t xml:space="preserve">        </w:t>
      </w:r>
    </w:p>
    <w:p>
      <w:pPr>
        <w:spacing w:line="360" w:lineRule="auto"/>
        <w:ind w:firstLine="420" w:firstLineChars="200"/>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电    话：18545535083</w:t>
      </w:r>
      <w:r>
        <w:rPr>
          <w:rFonts w:asciiTheme="minorEastAsia" w:hAnsiTheme="minorEastAsia" w:eastAsiaTheme="minorEastAsia" w:cstheme="minorEastAsia"/>
        </w:rPr>
        <w:t>，</w:t>
      </w:r>
      <w:r>
        <w:rPr>
          <w:rFonts w:hint="eastAsia" w:asciiTheme="minorEastAsia" w:hAnsiTheme="minorEastAsia" w:eastAsiaTheme="minorEastAsia" w:cstheme="minorEastAsia"/>
          <w:lang w:val="zh-CN"/>
        </w:rPr>
        <w:t>13910729471</w:t>
      </w:r>
    </w:p>
    <w:p>
      <w:pPr>
        <w:spacing w:line="360" w:lineRule="auto"/>
        <w:ind w:firstLine="420" w:firstLineChars="200"/>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电子邮件：jq_hrb@tom.com, jcb@oceg.com （电子投标文件、澄清说明等均由两个邮箱同步接收，请投标单位在招标文件规定的时间段向两个邮箱同时发送相关文件）</w:t>
      </w:r>
    </w:p>
    <w:p>
      <w:pPr>
        <w:spacing w:line="360" w:lineRule="auto"/>
        <w:ind w:firstLine="420" w:firstLineChars="200"/>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 xml:space="preserve">招标人地址：哈尔滨市香坊区哈平路239号 </w:t>
      </w:r>
    </w:p>
    <w:p>
      <w:pPr>
        <w:keepNext/>
        <w:keepLines/>
        <w:numPr>
          <w:ilvl w:val="255"/>
          <w:numId w:val="0"/>
        </w:numPr>
        <w:spacing w:line="360" w:lineRule="auto"/>
        <w:jc w:val="left"/>
        <w:outlineLvl w:val="1"/>
        <w:rPr>
          <w:rFonts w:asciiTheme="minorEastAsia" w:hAnsiTheme="minorEastAsia" w:eastAsiaTheme="minorEastAsia" w:cstheme="minorEastAsia"/>
          <w:b/>
          <w:kern w:val="0"/>
          <w:sz w:val="24"/>
          <w:lang w:eastAsia="zh-Hans"/>
        </w:rPr>
      </w:pPr>
      <w:bookmarkStart w:id="52" w:name="_Toc259650898"/>
      <w:r>
        <w:rPr>
          <w:rFonts w:asciiTheme="minorEastAsia" w:hAnsiTheme="minorEastAsia" w:eastAsiaTheme="minorEastAsia" w:cstheme="minorEastAsia"/>
          <w:b/>
          <w:kern w:val="0"/>
          <w:sz w:val="24"/>
          <w:lang w:eastAsia="zh-Hans"/>
        </w:rPr>
        <w:t>12</w:t>
      </w:r>
      <w:r>
        <w:rPr>
          <w:rFonts w:hint="eastAsia" w:asciiTheme="minorEastAsia" w:hAnsiTheme="minorEastAsia" w:eastAsiaTheme="minorEastAsia" w:cstheme="minorEastAsia"/>
          <w:b/>
          <w:kern w:val="0"/>
          <w:sz w:val="24"/>
          <w:lang w:eastAsia="zh-Hans"/>
        </w:rPr>
        <w:t>.举报电话及邮箱</w:t>
      </w:r>
      <w:bookmarkEnd w:id="52"/>
    </w:p>
    <w:p>
      <w:pPr>
        <w:spacing w:line="360" w:lineRule="auto"/>
        <w:ind w:firstLine="420" w:firstLineChars="200"/>
        <w:rPr>
          <w:rFonts w:asciiTheme="minorEastAsia" w:hAnsiTheme="minorEastAsia" w:eastAsiaTheme="minorEastAsia" w:cstheme="minorEastAsia"/>
          <w:lang w:val="zh-CN" w:eastAsia="zh-Hans"/>
        </w:rPr>
      </w:pPr>
      <w:r>
        <w:rPr>
          <w:rFonts w:hint="eastAsia" w:asciiTheme="minorEastAsia" w:hAnsiTheme="minorEastAsia" w:eastAsiaTheme="minorEastAsia" w:cstheme="minorEastAsia"/>
          <w:lang w:val="zh-CN" w:eastAsia="zh-Hans"/>
        </w:rPr>
        <w:t>为创造良好的招标环境，若各投标人在投标过程中发现有违背公平、公正、公开原则的情况出现，可举报。</w:t>
      </w:r>
    </w:p>
    <w:p>
      <w:pPr>
        <w:spacing w:line="360" w:lineRule="auto"/>
        <w:ind w:firstLine="420" w:firstLineChars="200"/>
        <w:rPr>
          <w:rFonts w:asciiTheme="minorEastAsia" w:hAnsiTheme="minorEastAsia" w:eastAsiaTheme="minorEastAsia" w:cstheme="minorEastAsia"/>
          <w:lang w:val="zh-CN" w:eastAsia="zh-Hans"/>
        </w:rPr>
      </w:pPr>
      <w:r>
        <w:rPr>
          <w:rFonts w:hint="eastAsia" w:asciiTheme="minorEastAsia" w:hAnsiTheme="minorEastAsia" w:eastAsiaTheme="minorEastAsia" w:cstheme="minorEastAsia"/>
          <w:lang w:val="zh-CN" w:eastAsia="zh-Hans"/>
        </w:rPr>
        <w:t>举报电话：010-84824978</w:t>
      </w:r>
      <w:r>
        <w:rPr>
          <w:rFonts w:asciiTheme="minorEastAsia" w:hAnsiTheme="minorEastAsia" w:eastAsiaTheme="minorEastAsia" w:cstheme="minorEastAsia"/>
          <w:lang w:eastAsia="zh-Hans"/>
        </w:rPr>
        <w:t>，</w:t>
      </w:r>
      <w:r>
        <w:rPr>
          <w:rFonts w:hint="eastAsia" w:asciiTheme="minorEastAsia" w:hAnsiTheme="minorEastAsia" w:eastAsiaTheme="minorEastAsia" w:cstheme="minorEastAsia"/>
          <w:lang w:val="zh-CN" w:eastAsia="zh-Hans"/>
        </w:rPr>
        <w:t>13070101883；</w:t>
      </w:r>
    </w:p>
    <w:p>
      <w:pPr>
        <w:spacing w:line="360" w:lineRule="auto"/>
        <w:ind w:firstLine="420" w:firstLineChars="200"/>
        <w:rPr>
          <w:rFonts w:asciiTheme="minorEastAsia" w:hAnsiTheme="minorEastAsia" w:eastAsiaTheme="minorEastAsia" w:cstheme="minorEastAsia"/>
          <w:lang w:val="zh-CN" w:eastAsia="zh-Hans"/>
        </w:rPr>
      </w:pPr>
      <w:r>
        <w:rPr>
          <w:rFonts w:hint="eastAsia" w:asciiTheme="minorEastAsia" w:hAnsiTheme="minorEastAsia" w:eastAsiaTheme="minorEastAsia" w:cstheme="minorEastAsia"/>
          <w:lang w:val="zh-CN" w:eastAsia="zh-Hans"/>
        </w:rPr>
        <w:t>举报邮箱：neishen@oceg.com</w:t>
      </w:r>
    </w:p>
    <w:p>
      <w:pPr>
        <w:spacing w:line="360" w:lineRule="auto"/>
        <w:rPr>
          <w:rFonts w:asciiTheme="minorEastAsia" w:hAnsiTheme="minorEastAsia" w:eastAsiaTheme="minorEastAsia" w:cstheme="minorEastAsia"/>
        </w:rPr>
      </w:pPr>
    </w:p>
    <w:p>
      <w:pPr>
        <w:spacing w:line="360" w:lineRule="auto"/>
        <w:ind w:firstLine="420" w:firstLineChars="200"/>
        <w:jc w:val="right"/>
        <w:rPr>
          <w:rFonts w:asciiTheme="minorEastAsia" w:hAnsiTheme="minorEastAsia" w:eastAsiaTheme="minorEastAsia" w:cstheme="minorEastAsia"/>
        </w:rPr>
      </w:pPr>
    </w:p>
    <w:p>
      <w:pPr>
        <w:spacing w:line="360" w:lineRule="auto"/>
        <w:ind w:firstLine="420" w:firstLineChars="200"/>
        <w:jc w:val="right"/>
        <w:rPr>
          <w:rFonts w:asciiTheme="minorEastAsia" w:hAnsiTheme="minorEastAsia" w:eastAsiaTheme="minorEastAsia" w:cstheme="minorEastAsia"/>
        </w:rPr>
      </w:pPr>
      <w:r>
        <w:rPr>
          <w:rFonts w:hint="eastAsia" w:asciiTheme="minorEastAsia" w:hAnsiTheme="minorEastAsia" w:eastAsiaTheme="minorEastAsia" w:cstheme="minorEastAsia"/>
        </w:rPr>
        <w:t>哈尔滨剑桥学院</w:t>
      </w:r>
    </w:p>
    <w:p>
      <w:pPr>
        <w:spacing w:line="360" w:lineRule="auto"/>
        <w:ind w:firstLine="420" w:firstLineChars="200"/>
        <w:jc w:val="right"/>
        <w:rPr>
          <w:rFonts w:asciiTheme="minorEastAsia" w:hAnsiTheme="minorEastAsia" w:eastAsiaTheme="minorEastAsia" w:cstheme="minorEastAsia"/>
        </w:rPr>
      </w:pPr>
      <w:r>
        <w:rPr>
          <w:rFonts w:hint="eastAsia" w:asciiTheme="minorEastAsia" w:hAnsiTheme="minorEastAsia" w:eastAsiaTheme="minorEastAsia" w:cstheme="minorEastAsia"/>
        </w:rPr>
        <w:t xml:space="preserve"> 2023年 5 月</w:t>
      </w:r>
      <w:r>
        <w:rPr>
          <w:rFonts w:hint="eastAsia" w:asciiTheme="minorEastAsia" w:hAnsiTheme="minorEastAsia" w:eastAsiaTheme="minorEastAsia" w:cstheme="minorEastAsia"/>
          <w:color w:val="auto"/>
          <w:highlight w:val="none"/>
        </w:rPr>
        <w:t xml:space="preserve"> 19 </w:t>
      </w:r>
      <w:r>
        <w:rPr>
          <w:rFonts w:hint="eastAsia" w:asciiTheme="minorEastAsia" w:hAnsiTheme="minorEastAsia" w:eastAsiaTheme="minorEastAsia" w:cstheme="minorEastAsia"/>
        </w:rPr>
        <w:t>日</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br w:type="page"/>
      </w:r>
    </w:p>
    <w:p>
      <w:pPr>
        <w:pStyle w:val="3"/>
        <w:spacing w:before="0" w:after="0" w:line="360" w:lineRule="auto"/>
        <w:rPr>
          <w:rFonts w:asciiTheme="minorEastAsia" w:hAnsiTheme="minorEastAsia" w:eastAsiaTheme="minorEastAsia" w:cstheme="minorEastAsia"/>
          <w:bCs w:val="0"/>
          <w:sz w:val="28"/>
          <w:szCs w:val="28"/>
        </w:rPr>
      </w:pPr>
      <w:bookmarkStart w:id="53" w:name="_Toc265871982"/>
      <w:r>
        <w:rPr>
          <w:rFonts w:hint="eastAsia" w:asciiTheme="minorEastAsia" w:hAnsiTheme="minorEastAsia" w:eastAsiaTheme="minorEastAsia" w:cstheme="minorEastAsia"/>
          <w:bCs w:val="0"/>
          <w:sz w:val="28"/>
          <w:szCs w:val="28"/>
        </w:rPr>
        <w:t>第二章 投标人须知</w:t>
      </w:r>
      <w:bookmarkEnd w:id="7"/>
      <w:bookmarkEnd w:id="8"/>
      <w:bookmarkEnd w:id="9"/>
      <w:bookmarkEnd w:id="12"/>
      <w:bookmarkEnd w:id="13"/>
      <w:bookmarkEnd w:id="53"/>
    </w:p>
    <w:p>
      <w:pPr>
        <w:pStyle w:val="4"/>
        <w:spacing w:before="0" w:after="0" w:line="360" w:lineRule="auto"/>
        <w:rPr>
          <w:rFonts w:asciiTheme="minorEastAsia" w:hAnsiTheme="minorEastAsia" w:eastAsiaTheme="minorEastAsia" w:cstheme="minorEastAsia"/>
          <w:kern w:val="2"/>
          <w:sz w:val="24"/>
        </w:rPr>
      </w:pPr>
      <w:bookmarkStart w:id="54" w:name="_Toc1744415714"/>
      <w:bookmarkStart w:id="55" w:name="_Toc378145229"/>
      <w:bookmarkStart w:id="56" w:name="_Toc4523"/>
      <w:bookmarkStart w:id="57" w:name="_Toc353781458"/>
      <w:r>
        <w:rPr>
          <w:rFonts w:hint="eastAsia" w:asciiTheme="minorEastAsia" w:hAnsiTheme="minorEastAsia" w:eastAsiaTheme="minorEastAsia" w:cstheme="minorEastAsia"/>
          <w:kern w:val="2"/>
          <w:sz w:val="24"/>
        </w:rPr>
        <w:t>投标人须知前附表</w:t>
      </w:r>
      <w:bookmarkEnd w:id="54"/>
      <w:bookmarkEnd w:id="55"/>
      <w:bookmarkEnd w:id="56"/>
      <w:bookmarkEnd w:id="57"/>
    </w:p>
    <w:p>
      <w:r>
        <w:rPr>
          <w:rFonts w:hint="eastAsia"/>
        </w:rPr>
        <w:t>本表内容是对投标人须知的具体约定和补充，如与投标人须知不一致，以本表内容为准。</w:t>
      </w:r>
    </w:p>
    <w:tbl>
      <w:tblPr>
        <w:tblStyle w:val="41"/>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987"/>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8"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项号</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  容</w:t>
            </w:r>
          </w:p>
        </w:tc>
        <w:tc>
          <w:tcPr>
            <w:tcW w:w="63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  明  与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招标人名称</w:t>
            </w:r>
          </w:p>
        </w:tc>
        <w:tc>
          <w:tcPr>
            <w:tcW w:w="639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哈尔滨剑桥学院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工程名称</w:t>
            </w:r>
          </w:p>
        </w:tc>
        <w:tc>
          <w:tcPr>
            <w:tcW w:w="63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哈尔滨剑桥学院装饰设计项目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招标编号</w:t>
            </w:r>
          </w:p>
        </w:tc>
        <w:tc>
          <w:tcPr>
            <w:tcW w:w="63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color w:val="FF000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8"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工程概况及设计范围</w:t>
            </w:r>
          </w:p>
        </w:tc>
        <w:tc>
          <w:tcPr>
            <w:tcW w:w="63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详见第一章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招标类型</w:t>
            </w:r>
          </w:p>
        </w:tc>
        <w:tc>
          <w:tcPr>
            <w:tcW w:w="639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szCs w:val="21"/>
                <w:lang w:eastAsia="zh-Hans"/>
              </w:rPr>
            </w:pPr>
            <w:r>
              <w:rPr>
                <w:rFonts w:hint="eastAsia" w:asciiTheme="minorEastAsia" w:hAnsiTheme="minorEastAsia" w:eastAsiaTheme="minorEastAsia" w:cstheme="minorEastAsia"/>
                <w:szCs w:val="21"/>
                <w:lang w:eastAsia="zh-Hans"/>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服务期限</w:t>
            </w:r>
          </w:p>
        </w:tc>
        <w:tc>
          <w:tcPr>
            <w:tcW w:w="63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lang w:val="zh-CN"/>
              </w:rPr>
              <w:t>合同协议书签订后</w:t>
            </w:r>
            <w:r>
              <w:rPr>
                <w:rFonts w:hint="eastAsia" w:asciiTheme="minorEastAsia" w:hAnsiTheme="minorEastAsia" w:eastAsiaTheme="minorEastAsia" w:cstheme="minorEastAsia"/>
                <w:u w:val="single"/>
              </w:rPr>
              <w:t xml:space="preserve"> </w:t>
            </w:r>
            <w:r>
              <w:rPr>
                <w:rFonts w:asciiTheme="minorEastAsia" w:hAnsiTheme="minorEastAsia" w:eastAsiaTheme="minorEastAsia" w:cstheme="minorEastAsia"/>
                <w:u w:val="single"/>
              </w:rPr>
              <w:t>【</w:t>
            </w:r>
            <w:r>
              <w:rPr>
                <w:rFonts w:hint="eastAsia" w:asciiTheme="minorEastAsia" w:hAnsiTheme="minorEastAsia" w:eastAsiaTheme="minorEastAsia" w:cstheme="minorEastAsia"/>
                <w:u w:val="single"/>
              </w:rPr>
              <w:t>30</w:t>
            </w:r>
            <w:r>
              <w:rPr>
                <w:rFonts w:asciiTheme="minorEastAsia" w:hAnsiTheme="minorEastAsia" w:eastAsiaTheme="minorEastAsia" w:cstheme="minorEastAsia"/>
                <w:u w:val="single"/>
              </w:rPr>
              <w:t>】</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lang w:val="zh-CN"/>
              </w:rPr>
              <w:t>天内完成本项目初步设计</w:t>
            </w:r>
            <w:r>
              <w:rPr>
                <w:rFonts w:hint="eastAsia" w:asciiTheme="minorEastAsia" w:hAnsiTheme="minorEastAsia" w:eastAsiaTheme="minorEastAsia" w:cstheme="minorEastAsia"/>
                <w:lang w:eastAsia="zh-Hans"/>
              </w:rPr>
              <w:t>图</w:t>
            </w:r>
            <w:r>
              <w:rPr>
                <w:rFonts w:asciiTheme="minorEastAsia" w:hAnsiTheme="minorEastAsia" w:eastAsiaTheme="minorEastAsia" w:cstheme="minorEastAsia"/>
              </w:rPr>
              <w:t>，</w:t>
            </w:r>
            <w:r>
              <w:rPr>
                <w:rFonts w:hint="eastAsia" w:asciiTheme="minorEastAsia" w:hAnsiTheme="minorEastAsia" w:eastAsiaTheme="minorEastAsia" w:cstheme="minorEastAsia"/>
                <w:lang w:val="zh-CN"/>
              </w:rPr>
              <w:t>合同协议书签订后</w:t>
            </w:r>
            <w:r>
              <w:rPr>
                <w:rFonts w:asciiTheme="minorEastAsia" w:hAnsiTheme="minorEastAsia" w:eastAsiaTheme="minorEastAsia" w:cstheme="minorEastAsia"/>
                <w:u w:val="single"/>
              </w:rPr>
              <w:t>【</w:t>
            </w:r>
            <w:r>
              <w:rPr>
                <w:rFonts w:hint="eastAsia" w:asciiTheme="minorEastAsia" w:hAnsiTheme="minorEastAsia" w:eastAsiaTheme="minorEastAsia" w:cstheme="minorEastAsia"/>
                <w:u w:val="single"/>
              </w:rPr>
              <w:t>15</w:t>
            </w:r>
            <w:r>
              <w:rPr>
                <w:rFonts w:asciiTheme="minorEastAsia" w:hAnsiTheme="minorEastAsia" w:eastAsiaTheme="minorEastAsia" w:cstheme="minorEastAsia"/>
                <w:u w:val="single"/>
              </w:rPr>
              <w:t>】</w:t>
            </w:r>
            <w:r>
              <w:rPr>
                <w:rFonts w:hint="eastAsia" w:asciiTheme="minorEastAsia" w:hAnsiTheme="minorEastAsia" w:eastAsiaTheme="minorEastAsia" w:cstheme="minorEastAsia"/>
                <w:lang w:val="zh-CN"/>
              </w:rPr>
              <w:t>天内</w:t>
            </w:r>
            <w:r>
              <w:rPr>
                <w:rFonts w:hint="eastAsia" w:asciiTheme="minorEastAsia" w:hAnsiTheme="minorEastAsia" w:eastAsiaTheme="minorEastAsia" w:cstheme="minorEastAsia"/>
                <w:lang w:eastAsia="zh-Hans"/>
              </w:rPr>
              <w:t>完成</w:t>
            </w:r>
            <w:r>
              <w:rPr>
                <w:rFonts w:hint="eastAsia" w:asciiTheme="minorEastAsia" w:hAnsiTheme="minorEastAsia" w:eastAsiaTheme="minorEastAsia" w:cstheme="minorEastAsia"/>
                <w:lang w:val="zh-CN"/>
              </w:rPr>
              <w:t>施工图设计文件，并满足审查要求。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70"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投标人资质条件、能力</w:t>
            </w:r>
          </w:p>
        </w:tc>
        <w:tc>
          <w:tcPr>
            <w:tcW w:w="639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left"/>
              <w:rPr>
                <w:lang w:val="zh-CN"/>
              </w:rPr>
            </w:pPr>
            <w:r>
              <w:rPr>
                <w:rFonts w:hint="eastAsia"/>
                <w:lang w:val="zh-CN"/>
              </w:rPr>
              <w:t>本次招标采取资格后审方式，不接受联合体投标，要求潜在投标人必须同时符合下列各项条件：</w:t>
            </w:r>
          </w:p>
          <w:p>
            <w:pPr>
              <w:spacing w:line="360" w:lineRule="auto"/>
              <w:ind w:firstLine="420" w:firstLineChars="200"/>
              <w:rPr>
                <w:lang w:val="zh-CN"/>
              </w:rPr>
            </w:pPr>
            <w:r>
              <w:rPr>
                <w:rFonts w:hint="eastAsia"/>
              </w:rPr>
              <w:t>1、</w:t>
            </w:r>
            <w:r>
              <w:rPr>
                <w:rFonts w:hint="eastAsia"/>
                <w:lang w:val="zh-CN"/>
              </w:rPr>
              <w:t>本次招标要求潜在投标人须具备有效的建设行政主管部门核发的建筑行业（建筑工程）专业</w:t>
            </w:r>
            <w:r>
              <w:rPr>
                <w:rFonts w:hint="eastAsia"/>
              </w:rPr>
              <w:t>甲/乙/丙</w:t>
            </w:r>
            <w:r>
              <w:rPr>
                <w:rFonts w:hint="eastAsia"/>
                <w:lang w:val="zh-CN"/>
              </w:rPr>
              <w:t>级（含）及以上资质，项目负责人须具备一级</w:t>
            </w:r>
            <w:r>
              <w:rPr>
                <w:rFonts w:hint="eastAsia"/>
              </w:rPr>
              <w:t>/二级</w:t>
            </w:r>
            <w:r>
              <w:rPr>
                <w:rFonts w:hint="eastAsia"/>
                <w:lang w:val="zh-CN"/>
              </w:rPr>
              <w:t>注册建筑师执业资格证书，建筑专业高级</w:t>
            </w:r>
            <w:r>
              <w:rPr>
                <w:rFonts w:hint="eastAsia"/>
              </w:rPr>
              <w:t>/中级</w:t>
            </w:r>
            <w:r>
              <w:rPr>
                <w:rFonts w:hint="eastAsia"/>
                <w:lang w:val="zh-CN"/>
              </w:rPr>
              <w:t>（含）及以上职称。并在人员、设备、资金等方面具有承担本工程设计的能力，不存在违规、违纪、违法现象。</w:t>
            </w:r>
          </w:p>
          <w:p>
            <w:pPr>
              <w:spacing w:line="360" w:lineRule="auto"/>
              <w:ind w:firstLine="420" w:firstLineChars="200"/>
              <w:rPr>
                <w:lang w:val="zh-CN"/>
              </w:rPr>
            </w:pPr>
            <w:r>
              <w:rPr>
                <w:rFonts w:hint="eastAsia"/>
              </w:rPr>
              <w:t>2、</w:t>
            </w:r>
            <w:r>
              <w:rPr>
                <w:rFonts w:hint="eastAsia"/>
                <w:lang w:val="zh-CN"/>
              </w:rPr>
              <w:t>投标单位及其法定代表人、拟派项目负责人近三年无行贿犯罪记录， 并在人员、设备、资金等方面具有承担本项目设计的能力，不存在违规、违纪、违法现象。投标人须登录“信用中国”网站和“中国裁判文书网”自行查询（提供查询截图），列入失信被执行人名单、对属于失信被执行人的投标人其投标将被拒绝或否决，投标单位及其法定代表人、拟派项目负责人存在行贿犯罪记录的不得参与本项目投标。</w:t>
            </w:r>
          </w:p>
          <w:p>
            <w:pPr>
              <w:spacing w:line="360" w:lineRule="auto"/>
              <w:ind w:firstLine="420" w:firstLineChars="200"/>
            </w:pPr>
            <w:r>
              <w:rPr>
                <w:rFonts w:hint="eastAsia"/>
              </w:rPr>
              <w:t>3、近3年（含3年）具有同类项目经验</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投标有效期</w:t>
            </w:r>
          </w:p>
        </w:tc>
        <w:tc>
          <w:tcPr>
            <w:tcW w:w="63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u w:val="single"/>
              </w:rPr>
              <w:t xml:space="preserve">90 </w:t>
            </w:r>
            <w:r>
              <w:rPr>
                <w:rFonts w:hint="eastAsia" w:asciiTheme="minorEastAsia" w:hAnsiTheme="minorEastAsia" w:eastAsiaTheme="minorEastAsia" w:cstheme="minorEastAsia"/>
                <w:szCs w:val="21"/>
              </w:rPr>
              <w:t xml:space="preserve"> 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招标控制价</w:t>
            </w:r>
          </w:p>
        </w:tc>
        <w:tc>
          <w:tcPr>
            <w:tcW w:w="63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8"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投标人的备选方案</w:t>
            </w:r>
          </w:p>
        </w:tc>
        <w:tc>
          <w:tcPr>
            <w:tcW w:w="63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1987"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投标截止时间</w:t>
            </w:r>
          </w:p>
        </w:tc>
        <w:tc>
          <w:tcPr>
            <w:tcW w:w="6390" w:type="dxa"/>
            <w:tcBorders>
              <w:top w:val="single" w:color="auto" w:sz="4" w:space="0"/>
              <w:left w:val="single" w:color="auto" w:sz="4" w:space="0"/>
              <w:bottom w:val="single" w:color="auto" w:sz="4" w:space="0"/>
              <w:right w:val="single" w:color="auto" w:sz="4" w:space="0"/>
            </w:tcBorders>
            <w:vAlign w:val="center"/>
          </w:tcPr>
          <w:p>
            <w:pPr>
              <w:spacing w:line="360" w:lineRule="auto"/>
              <w:ind w:right="12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highlight w:val="none"/>
              </w:rPr>
              <w:t>2023年5月25日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8"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开标</w:t>
            </w:r>
          </w:p>
        </w:tc>
        <w:tc>
          <w:tcPr>
            <w:tcW w:w="6390" w:type="dxa"/>
            <w:tcBorders>
              <w:top w:val="single" w:color="auto" w:sz="4" w:space="0"/>
              <w:left w:val="single" w:color="auto" w:sz="4" w:space="0"/>
              <w:bottom w:val="single" w:color="auto" w:sz="4" w:space="0"/>
              <w:right w:val="single" w:color="auto" w:sz="4" w:space="0"/>
            </w:tcBorders>
            <w:vAlign w:val="center"/>
          </w:tcPr>
          <w:p>
            <w:pPr>
              <w:spacing w:line="360" w:lineRule="auto"/>
            </w:pPr>
            <w:r>
              <w:t>开标时间：</w:t>
            </w:r>
            <w:r>
              <w:rPr>
                <w:highlight w:val="none"/>
              </w:rPr>
              <w:t>2023年5月2</w:t>
            </w:r>
            <w:r>
              <w:rPr>
                <w:rFonts w:hint="eastAsia"/>
                <w:highlight w:val="none"/>
              </w:rPr>
              <w:t>6</w:t>
            </w:r>
            <w:r>
              <w:rPr>
                <w:highlight w:val="none"/>
              </w:rPr>
              <w:t>日</w:t>
            </w:r>
          </w:p>
          <w:p>
            <w:pPr>
              <w:spacing w:line="360" w:lineRule="auto"/>
            </w:pPr>
            <w:r>
              <w:t>开标地点：香坊区哈平路239号</w:t>
            </w:r>
          </w:p>
          <w:p>
            <w:pPr>
              <w:spacing w:line="360" w:lineRule="auto"/>
            </w:pPr>
            <w:r>
              <w:rPr>
                <w:rFonts w:hint="eastAsia"/>
              </w:rPr>
              <w:t>投标人可自愿选择视频/放弃参与开标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1"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递交投标文件形式</w:t>
            </w:r>
            <w:r>
              <w:rPr>
                <w:rFonts w:hint="eastAsia" w:asciiTheme="minorEastAsia" w:hAnsiTheme="minorEastAsia" w:eastAsiaTheme="minorEastAsia" w:cstheme="minorEastAsia"/>
                <w:szCs w:val="21"/>
                <w:lang w:eastAsia="zh-Hans"/>
              </w:rPr>
              <w:t>及</w:t>
            </w:r>
            <w:r>
              <w:rPr>
                <w:rFonts w:hint="eastAsia" w:asciiTheme="minorEastAsia" w:hAnsiTheme="minorEastAsia" w:eastAsiaTheme="minorEastAsia" w:cstheme="minorEastAsia"/>
                <w:szCs w:val="21"/>
              </w:rPr>
              <w:t>开标程序</w:t>
            </w:r>
          </w:p>
        </w:tc>
        <w:tc>
          <w:tcPr>
            <w:tcW w:w="639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heme="minorEastAsia" w:hAnsiTheme="minorEastAsia" w:eastAsiaTheme="minorEastAsia" w:cstheme="minorEastAsia"/>
                <w:szCs w:val="21"/>
                <w:lang w:eastAsia="zh-Hans"/>
              </w:rPr>
            </w:pPr>
            <w:r>
              <w:rPr>
                <w:rFonts w:hint="eastAsia" w:asciiTheme="minorEastAsia" w:hAnsiTheme="minorEastAsia" w:eastAsiaTheme="minorEastAsia" w:cstheme="minorEastAsia"/>
                <w:szCs w:val="21"/>
                <w:lang w:eastAsia="zh-Hans"/>
              </w:rPr>
              <w:t>投标人应在截止时间前</w:t>
            </w:r>
            <w:r>
              <w:rPr>
                <w:rFonts w:hint="eastAsia" w:asciiTheme="minorEastAsia" w:hAnsiTheme="minorEastAsia" w:eastAsiaTheme="minorEastAsia" w:cstheme="minorEastAsia"/>
                <w:szCs w:val="21"/>
                <w:lang w:val="en-US" w:eastAsia="zh-Hans"/>
              </w:rPr>
              <w:t>的要求时间段</w:t>
            </w:r>
            <w:r>
              <w:rPr>
                <w:rFonts w:hint="eastAsia" w:asciiTheme="minorEastAsia" w:hAnsiTheme="minorEastAsia" w:eastAsiaTheme="minorEastAsia" w:cstheme="minorEastAsia"/>
                <w:szCs w:val="21"/>
                <w:lang w:eastAsia="zh-Hans"/>
              </w:rPr>
              <w:t>递交电子版及纸质版投标文件</w:t>
            </w:r>
            <w:r>
              <w:rPr>
                <w:rFonts w:hint="default" w:asciiTheme="minorEastAsia" w:hAnsiTheme="minorEastAsia" w:eastAsiaTheme="minorEastAsia" w:cstheme="minorEastAsia"/>
                <w:szCs w:val="21"/>
                <w:lang w:eastAsia="zh-Hans"/>
              </w:rPr>
              <w:t>，</w:t>
            </w:r>
            <w:r>
              <w:rPr>
                <w:rFonts w:hint="eastAsia" w:asciiTheme="minorEastAsia" w:hAnsiTheme="minorEastAsia" w:eastAsiaTheme="minorEastAsia" w:cstheme="minorEastAsia"/>
                <w:szCs w:val="21"/>
                <w:lang w:val="en-US" w:eastAsia="zh-Hans"/>
              </w:rPr>
              <w:t>详见</w:t>
            </w:r>
            <w:r>
              <w:rPr>
                <w:rFonts w:hint="default" w:asciiTheme="minorEastAsia" w:hAnsiTheme="minorEastAsia" w:eastAsiaTheme="minorEastAsia" w:cstheme="minorEastAsia"/>
                <w:szCs w:val="21"/>
                <w:lang w:eastAsia="zh-Hans"/>
              </w:rPr>
              <w:t>18</w:t>
            </w:r>
            <w:r>
              <w:rPr>
                <w:rFonts w:hint="eastAsia" w:asciiTheme="minorEastAsia" w:hAnsiTheme="minorEastAsia" w:eastAsiaTheme="minorEastAsia" w:cstheme="minorEastAsia"/>
                <w:szCs w:val="21"/>
                <w:lang w:val="en-US" w:eastAsia="zh-Hans"/>
              </w:rPr>
              <w:t>.</w:t>
            </w:r>
            <w:r>
              <w:rPr>
                <w:rFonts w:hint="default" w:asciiTheme="minorEastAsia" w:hAnsiTheme="minorEastAsia" w:eastAsiaTheme="minorEastAsia" w:cstheme="minorEastAsia"/>
                <w:szCs w:val="21"/>
                <w:lang w:eastAsia="zh-Hans"/>
              </w:rPr>
              <w:t>10。</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由招标人主持并进行</w:t>
            </w:r>
            <w:r>
              <w:rPr>
                <w:rFonts w:hint="eastAsia" w:asciiTheme="minorEastAsia" w:hAnsiTheme="minorEastAsia" w:eastAsiaTheme="minorEastAsia" w:cstheme="minorEastAsia"/>
                <w:szCs w:val="21"/>
                <w:lang w:eastAsia="zh-Hans"/>
              </w:rPr>
              <w:t>线下</w:t>
            </w:r>
            <w:r>
              <w:rPr>
                <w:rFonts w:hint="eastAsia" w:asciiTheme="minorEastAsia" w:hAnsiTheme="minorEastAsia" w:eastAsiaTheme="minorEastAsia" w:cstheme="minorEastAsia"/>
                <w:szCs w:val="21"/>
              </w:rPr>
              <w:t>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1"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评标委员会的组建</w:t>
            </w:r>
          </w:p>
        </w:tc>
        <w:tc>
          <w:tcPr>
            <w:tcW w:w="63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评标方法及标准</w:t>
            </w:r>
          </w:p>
        </w:tc>
        <w:tc>
          <w:tcPr>
            <w:tcW w:w="63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踏勘现场</w:t>
            </w:r>
          </w:p>
        </w:tc>
        <w:tc>
          <w:tcPr>
            <w:tcW w:w="6390" w:type="dxa"/>
            <w:tcBorders>
              <w:top w:val="single" w:color="auto" w:sz="4" w:space="0"/>
              <w:left w:val="single" w:color="auto" w:sz="4" w:space="0"/>
              <w:bottom w:val="single" w:color="auto" w:sz="4" w:space="0"/>
              <w:right w:val="single" w:color="auto" w:sz="4" w:space="0"/>
            </w:tcBorders>
            <w:vAlign w:val="center"/>
          </w:tcPr>
          <w:p>
            <w:pPr>
              <w:spacing w:line="360" w:lineRule="auto"/>
              <w:rPr>
                <w:lang w:val="zh-CN"/>
              </w:rPr>
            </w:pPr>
            <w:r>
              <w:rPr>
                <w:rFonts w:hint="eastAsia" w:ascii="宋体" w:hAnsi="宋体" w:cs="宋体"/>
                <w:szCs w:val="21"/>
              </w:rPr>
              <w:t>招标人不统一组织踏勘现场，由潜在投标人自行踏勘。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17</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投标文件构成</w:t>
            </w:r>
          </w:p>
        </w:tc>
        <w:tc>
          <w:tcPr>
            <w:tcW w:w="63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投标人编写的投标文件应包括但不限于下列部分：</w:t>
            </w:r>
          </w:p>
          <w:p>
            <w:pPr>
              <w:numPr>
                <w:ilvl w:val="255"/>
                <w:numId w:val="0"/>
              </w:numPr>
              <w:spacing w:line="360" w:lineRule="auto"/>
            </w:pPr>
            <w:r>
              <w:t>A、商务文件</w:t>
            </w:r>
          </w:p>
          <w:p>
            <w:pPr>
              <w:numPr>
                <w:ilvl w:val="255"/>
                <w:numId w:val="0"/>
              </w:numPr>
              <w:spacing w:line="360" w:lineRule="auto"/>
            </w:pPr>
            <w:r>
              <w:t>A-1、投标函</w:t>
            </w:r>
          </w:p>
          <w:p>
            <w:pPr>
              <w:numPr>
                <w:ilvl w:val="255"/>
                <w:numId w:val="0"/>
              </w:numPr>
              <w:spacing w:line="360" w:lineRule="auto"/>
            </w:pPr>
            <w:r>
              <w:t>A-2、法定代表人证明书</w:t>
            </w:r>
          </w:p>
          <w:p>
            <w:pPr>
              <w:numPr>
                <w:ilvl w:val="255"/>
                <w:numId w:val="0"/>
              </w:numPr>
              <w:spacing w:line="360" w:lineRule="auto"/>
            </w:pPr>
            <w:r>
              <w:t>A-3、授权委托书</w:t>
            </w:r>
          </w:p>
          <w:p>
            <w:pPr>
              <w:numPr>
                <w:ilvl w:val="255"/>
                <w:numId w:val="0"/>
              </w:numPr>
              <w:spacing w:line="360" w:lineRule="auto"/>
              <w:rPr>
                <w:lang w:eastAsia="zh-Hans"/>
              </w:rPr>
            </w:pPr>
            <w:r>
              <w:t>A-4、设计费报价汇总表</w:t>
            </w:r>
            <w:r>
              <w:rPr>
                <w:lang w:eastAsia="zh-Hans"/>
              </w:rPr>
              <w:t>及清单</w:t>
            </w:r>
          </w:p>
          <w:p>
            <w:pPr>
              <w:numPr>
                <w:ilvl w:val="255"/>
                <w:numId w:val="0"/>
              </w:numPr>
              <w:spacing w:line="360" w:lineRule="auto"/>
            </w:pPr>
            <w:r>
              <w:t>A-5、商务偏离表</w:t>
            </w:r>
          </w:p>
          <w:p>
            <w:pPr>
              <w:numPr>
                <w:ilvl w:val="255"/>
                <w:numId w:val="0"/>
              </w:numPr>
              <w:spacing w:line="360" w:lineRule="auto"/>
            </w:pPr>
            <w:r>
              <w:t>B、技术文件格式</w:t>
            </w:r>
          </w:p>
          <w:p>
            <w:pPr>
              <w:numPr>
                <w:ilvl w:val="255"/>
                <w:numId w:val="0"/>
              </w:numPr>
              <w:spacing w:line="360" w:lineRule="auto"/>
            </w:pPr>
            <w:r>
              <w:t>B-1、技术</w:t>
            </w:r>
            <w:r>
              <w:rPr>
                <w:lang w:eastAsia="zh-Hans"/>
              </w:rPr>
              <w:t>资格</w:t>
            </w:r>
            <w:r>
              <w:t>审查资料</w:t>
            </w:r>
          </w:p>
          <w:p>
            <w:pPr>
              <w:numPr>
                <w:ilvl w:val="255"/>
                <w:numId w:val="0"/>
              </w:numPr>
              <w:spacing w:line="360" w:lineRule="auto"/>
            </w:pPr>
            <w:r>
              <w:t>B-2、设计方案</w:t>
            </w:r>
          </w:p>
          <w:p>
            <w:pPr>
              <w:spacing w:line="360" w:lineRule="auto"/>
            </w:pPr>
            <w:r>
              <w:t>B-3、技术偏离表</w:t>
            </w:r>
          </w:p>
          <w:p>
            <w:pPr>
              <w:spacing w:line="360" w:lineRule="auto"/>
              <w:rPr>
                <w:lang w:eastAsia="zh-Hans"/>
              </w:rPr>
            </w:pPr>
            <w:r>
              <w:rPr>
                <w:lang w:eastAsia="zh-Hans"/>
              </w:rPr>
              <w:t>C、其他资料</w:t>
            </w:r>
          </w:p>
          <w:p>
            <w:pPr>
              <w:spacing w:line="360" w:lineRule="auto"/>
              <w:rPr>
                <w:rFonts w:ascii="宋体" w:hAnsi="宋体" w:cs="宋体"/>
                <w:szCs w:val="21"/>
              </w:rPr>
            </w:pPr>
            <w:r>
              <w:rPr>
                <w:rFonts w:hint="eastAsia" w:ascii="宋体" w:hAnsi="宋体" w:cs="宋体"/>
                <w:szCs w:val="21"/>
              </w:rPr>
              <w:t xml:space="preserve">投标人技术标文件内容应与技术评标细则内容一致，以便评委进行评分。 </w:t>
            </w:r>
          </w:p>
          <w:p>
            <w:pPr>
              <w:spacing w:line="360" w:lineRule="auto"/>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上述文件的部分格式详见</w:t>
            </w:r>
            <w:r>
              <w:rPr>
                <w:rFonts w:hint="eastAsia" w:ascii="宋体" w:hAnsi="宋体" w:cs="宋体"/>
                <w:b/>
                <w:bCs/>
                <w:szCs w:val="21"/>
              </w:rPr>
              <w:t>第</w:t>
            </w:r>
            <w:r>
              <w:rPr>
                <w:rFonts w:hint="eastAsia" w:ascii="宋体" w:hAnsi="宋体" w:cs="宋体"/>
                <w:b/>
                <w:bCs/>
                <w:szCs w:val="21"/>
                <w:lang w:eastAsia="zh-Hans"/>
              </w:rPr>
              <w:t>九</w:t>
            </w:r>
            <w:r>
              <w:rPr>
                <w:rFonts w:hint="eastAsia" w:ascii="宋体" w:hAnsi="宋体" w:cs="宋体"/>
                <w:b/>
                <w:bCs/>
                <w:szCs w:val="21"/>
              </w:rPr>
              <w:t>章投标文件格式</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投标人应认真阅读招标文件中所有的事项、格式、条款和规范等要求。如果投标人没有按照招标文件要求提交全部资料或者投标文件没有对招标文件在各方面都做出实质性响应，投标人自行承担由此产生的风险。没有实质上响应招标文件要求的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jc w:val="center"/>
        </w:trPr>
        <w:tc>
          <w:tcPr>
            <w:tcW w:w="723" w:type="dxa"/>
            <w:vAlign w:val="center"/>
          </w:tcPr>
          <w:p>
            <w:pPr>
              <w:spacing w:line="360" w:lineRule="auto"/>
              <w:jc w:val="center"/>
              <w:rPr>
                <w:rFonts w:ascii="宋体" w:cs="宋体"/>
                <w:szCs w:val="21"/>
              </w:rPr>
            </w:pPr>
            <w:r>
              <w:rPr>
                <w:rFonts w:hint="eastAsia" w:ascii="宋体" w:hAnsi="宋体" w:cs="宋体"/>
                <w:szCs w:val="21"/>
              </w:rPr>
              <w:t>1</w:t>
            </w:r>
            <w:r>
              <w:rPr>
                <w:rFonts w:ascii="宋体" w:hAnsi="宋体" w:cs="宋体"/>
                <w:szCs w:val="21"/>
              </w:rPr>
              <w:t>8</w:t>
            </w:r>
          </w:p>
        </w:tc>
        <w:tc>
          <w:tcPr>
            <w:tcW w:w="8377" w:type="dxa"/>
            <w:gridSpan w:val="2"/>
            <w:vAlign w:val="center"/>
          </w:tcPr>
          <w:p>
            <w:pPr>
              <w:spacing w:line="360" w:lineRule="auto"/>
              <w:rPr>
                <w:rFonts w:ascii="宋体" w:cs="宋体"/>
                <w:szCs w:val="21"/>
              </w:rPr>
            </w:pPr>
            <w:r>
              <w:rPr>
                <w:rFonts w:hint="eastAsia" w:ascii="宋体" w:hAnsi="宋体" w:cs="宋体"/>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3" w:hRule="atLeast"/>
          <w:jc w:val="center"/>
        </w:trPr>
        <w:tc>
          <w:tcPr>
            <w:tcW w:w="723" w:type="dxa"/>
            <w:vAlign w:val="center"/>
          </w:tcPr>
          <w:p>
            <w:pPr>
              <w:spacing w:line="360" w:lineRule="auto"/>
              <w:jc w:val="center"/>
              <w:rPr>
                <w:rFonts w:ascii="宋体" w:hAnsi="宋体" w:cs="宋体"/>
                <w:szCs w:val="21"/>
              </w:rPr>
            </w:pPr>
            <w:r>
              <w:rPr>
                <w:rFonts w:hint="eastAsia" w:ascii="宋体" w:hAnsi="宋体" w:cs="宋体"/>
                <w:szCs w:val="21"/>
              </w:rPr>
              <w:t>18.1</w:t>
            </w:r>
          </w:p>
        </w:tc>
        <w:tc>
          <w:tcPr>
            <w:tcW w:w="1987" w:type="dxa"/>
            <w:vAlign w:val="center"/>
          </w:tcPr>
          <w:p>
            <w:pPr>
              <w:spacing w:line="360" w:lineRule="auto"/>
              <w:rPr>
                <w:rFonts w:ascii="宋体" w:hAnsi="宋体" w:cs="宋体"/>
                <w:szCs w:val="21"/>
              </w:rPr>
            </w:pPr>
            <w:r>
              <w:rPr>
                <w:rFonts w:hint="eastAsia" w:ascii="宋体" w:hAnsi="宋体" w:cs="宋体"/>
                <w:szCs w:val="21"/>
              </w:rPr>
              <w:t>资格审查要求</w:t>
            </w:r>
          </w:p>
        </w:tc>
        <w:tc>
          <w:tcPr>
            <w:tcW w:w="6390" w:type="dxa"/>
            <w:vAlign w:val="center"/>
          </w:tcPr>
          <w:p>
            <w:pPr>
              <w:spacing w:line="360" w:lineRule="auto"/>
              <w:rPr>
                <w:rFonts w:ascii="宋体" w:hAnsi="宋体" w:cs="宋体"/>
                <w:szCs w:val="21"/>
              </w:rPr>
            </w:pPr>
            <w:r>
              <w:rPr>
                <w:rFonts w:hint="eastAsia" w:ascii="宋体" w:hAnsi="宋体" w:cs="宋体"/>
                <w:szCs w:val="21"/>
              </w:rPr>
              <w:t>投标人资格以投标文件中所提供的材料为准，投标文件的真实性由投标单位自行承担，资格材料详见评审评分表。</w:t>
            </w:r>
          </w:p>
          <w:p>
            <w:pPr>
              <w:spacing w:line="360" w:lineRule="auto"/>
              <w:rPr>
                <w:rFonts w:ascii="宋体" w:hAnsi="宋体" w:cs="宋体"/>
                <w:szCs w:val="21"/>
              </w:rPr>
            </w:pPr>
            <w:r>
              <w:rPr>
                <w:rFonts w:hint="eastAsia" w:ascii="宋体" w:hAnsi="宋体" w:cs="宋体"/>
                <w:szCs w:val="21"/>
              </w:rPr>
              <w:t>如下文有与此条不一致部分，以此条为准。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jc w:val="center"/>
        </w:trPr>
        <w:tc>
          <w:tcPr>
            <w:tcW w:w="723" w:type="dxa"/>
            <w:vAlign w:val="center"/>
          </w:tcPr>
          <w:p>
            <w:pPr>
              <w:spacing w:line="360" w:lineRule="auto"/>
              <w:jc w:val="center"/>
              <w:rPr>
                <w:rFonts w:ascii="宋体" w:cs="宋体"/>
                <w:szCs w:val="21"/>
              </w:rPr>
            </w:pPr>
            <w:r>
              <w:rPr>
                <w:rFonts w:ascii="宋体" w:hAnsi="宋体" w:cs="宋体"/>
                <w:szCs w:val="21"/>
              </w:rPr>
              <w:t>1</w:t>
            </w:r>
            <w:r>
              <w:rPr>
                <w:rFonts w:hint="eastAsia" w:ascii="宋体" w:hAnsi="宋体" w:cs="宋体"/>
                <w:szCs w:val="21"/>
              </w:rPr>
              <w:t>8</w:t>
            </w:r>
            <w:r>
              <w:rPr>
                <w:rFonts w:ascii="宋体" w:hAnsi="宋体" w:cs="宋体"/>
                <w:szCs w:val="21"/>
              </w:rPr>
              <w:t>.</w:t>
            </w:r>
            <w:r>
              <w:rPr>
                <w:rFonts w:hint="eastAsia" w:ascii="宋体" w:hAnsi="宋体" w:cs="宋体"/>
                <w:szCs w:val="21"/>
              </w:rPr>
              <w:t>2</w:t>
            </w:r>
          </w:p>
        </w:tc>
        <w:tc>
          <w:tcPr>
            <w:tcW w:w="1987" w:type="dxa"/>
            <w:vAlign w:val="center"/>
          </w:tcPr>
          <w:p>
            <w:pPr>
              <w:widowControl/>
              <w:spacing w:line="360" w:lineRule="auto"/>
              <w:jc w:val="left"/>
              <w:rPr>
                <w:rFonts w:ascii="宋体"/>
                <w:szCs w:val="21"/>
              </w:rPr>
            </w:pPr>
            <w:r>
              <w:rPr>
                <w:rFonts w:hint="eastAsia" w:ascii="宋体" w:hAnsi="宋体" w:cs="宋体"/>
                <w:szCs w:val="21"/>
              </w:rPr>
              <w:t>投标保证金金额与方式</w:t>
            </w:r>
          </w:p>
        </w:tc>
        <w:tc>
          <w:tcPr>
            <w:tcW w:w="6390" w:type="dxa"/>
            <w:vAlign w:val="center"/>
          </w:tcPr>
          <w:p>
            <w:pPr>
              <w:widowControl/>
              <w:spacing w:line="360" w:lineRule="auto"/>
              <w:jc w:val="left"/>
              <w:rPr>
                <w:rFonts w:ascii="宋体"/>
                <w:bCs/>
                <w:szCs w:val="21"/>
              </w:rPr>
            </w:pPr>
            <w:r>
              <w:rPr>
                <w:rFonts w:ascii="宋体"/>
                <w:bCs/>
                <w:szCs w:val="21"/>
              </w:rPr>
              <w:t>本次招标需要投标保证金。</w:t>
            </w:r>
          </w:p>
          <w:p>
            <w:pPr>
              <w:widowControl/>
              <w:spacing w:line="360" w:lineRule="auto"/>
              <w:jc w:val="left"/>
              <w:rPr>
                <w:rFonts w:ascii="宋体"/>
                <w:bCs/>
                <w:szCs w:val="21"/>
              </w:rPr>
            </w:pPr>
            <w:r>
              <w:rPr>
                <w:rFonts w:ascii="宋体"/>
                <w:bCs/>
                <w:szCs w:val="21"/>
              </w:rPr>
              <w:t>投标保证金金额：</w:t>
            </w:r>
            <w:r>
              <w:rPr>
                <w:rFonts w:hint="eastAsia" w:ascii="宋体"/>
                <w:bCs/>
                <w:szCs w:val="21"/>
                <w:highlight w:val="none"/>
              </w:rPr>
              <w:t>20</w:t>
            </w:r>
            <w:r>
              <w:rPr>
                <w:rFonts w:hint="default" w:ascii="宋体"/>
                <w:bCs/>
                <w:szCs w:val="21"/>
                <w:highlight w:val="none"/>
              </w:rPr>
              <w:t>,</w:t>
            </w:r>
            <w:r>
              <w:rPr>
                <w:rFonts w:hint="eastAsia" w:ascii="宋体"/>
                <w:bCs/>
                <w:szCs w:val="21"/>
                <w:highlight w:val="none"/>
              </w:rPr>
              <w:t>000</w:t>
            </w:r>
            <w:r>
              <w:rPr>
                <w:rFonts w:ascii="宋体"/>
                <w:bCs/>
                <w:szCs w:val="21"/>
              </w:rPr>
              <w:t>元</w:t>
            </w:r>
          </w:p>
          <w:p>
            <w:pPr>
              <w:widowControl/>
              <w:spacing w:line="360" w:lineRule="auto"/>
              <w:jc w:val="left"/>
              <w:rPr>
                <w:rFonts w:ascii="宋体"/>
                <w:bCs/>
                <w:szCs w:val="21"/>
              </w:rPr>
            </w:pPr>
            <w:r>
              <w:rPr>
                <w:rFonts w:ascii="宋体"/>
                <w:bCs/>
                <w:szCs w:val="21"/>
              </w:rPr>
              <w:t>缴纳方式：转账</w:t>
            </w:r>
          </w:p>
          <w:p>
            <w:pPr>
              <w:widowControl/>
              <w:spacing w:line="360" w:lineRule="auto"/>
              <w:jc w:val="left"/>
              <w:rPr>
                <w:rFonts w:ascii="宋体"/>
                <w:bCs/>
                <w:szCs w:val="21"/>
              </w:rPr>
            </w:pPr>
            <w:r>
              <w:rPr>
                <w:rFonts w:ascii="宋体"/>
                <w:bCs/>
                <w:szCs w:val="21"/>
              </w:rPr>
              <w:t>缴纳截止日期：投标人收到招标文件后三天内缴交投标保证金；</w:t>
            </w:r>
          </w:p>
          <w:p>
            <w:pPr>
              <w:widowControl/>
              <w:spacing w:line="360" w:lineRule="auto"/>
              <w:jc w:val="left"/>
              <w:rPr>
                <w:rFonts w:ascii="宋体"/>
                <w:bCs/>
                <w:szCs w:val="21"/>
              </w:rPr>
            </w:pPr>
            <w:r>
              <w:rPr>
                <w:rFonts w:ascii="宋体"/>
                <w:bCs/>
                <w:szCs w:val="21"/>
              </w:rPr>
              <w:t>投标保证金有效期：投标保证金在招标人确定中标人且与中标人签订合同协议书后30个工作日内无息退还给</w:t>
            </w:r>
            <w:bookmarkStart w:id="380" w:name="_GoBack"/>
            <w:bookmarkEnd w:id="380"/>
            <w:r>
              <w:rPr>
                <w:rFonts w:ascii="宋体"/>
                <w:bCs/>
                <w:szCs w:val="21"/>
              </w:rPr>
              <w:t>投标人。</w:t>
            </w:r>
          </w:p>
          <w:p>
            <w:pPr>
              <w:widowControl/>
              <w:spacing w:line="360" w:lineRule="auto"/>
              <w:jc w:val="left"/>
              <w:rPr>
                <w:rFonts w:ascii="宋体"/>
                <w:bCs/>
                <w:szCs w:val="21"/>
                <w:lang w:eastAsia="zh-Hans"/>
              </w:rPr>
            </w:pPr>
            <w:r>
              <w:rPr>
                <w:rFonts w:ascii="宋体"/>
                <w:bCs/>
                <w:szCs w:val="21"/>
              </w:rPr>
              <w:t>收款单位名称：</w:t>
            </w:r>
            <w:r>
              <w:rPr>
                <w:rFonts w:hint="eastAsia" w:ascii="宋体"/>
                <w:bCs/>
                <w:szCs w:val="21"/>
                <w:lang w:eastAsia="zh-Hans"/>
              </w:rPr>
              <w:t>哈尔滨剑桥学院</w:t>
            </w:r>
          </w:p>
          <w:p>
            <w:pPr>
              <w:widowControl/>
              <w:spacing w:line="360" w:lineRule="auto"/>
              <w:jc w:val="left"/>
              <w:rPr>
                <w:rFonts w:ascii="宋体"/>
                <w:bCs/>
                <w:szCs w:val="21"/>
              </w:rPr>
            </w:pPr>
            <w:r>
              <w:rPr>
                <w:rFonts w:ascii="宋体"/>
                <w:bCs/>
                <w:szCs w:val="21"/>
              </w:rPr>
              <w:t>开户行：</w:t>
            </w:r>
            <w:r>
              <w:rPr>
                <w:rFonts w:hint="eastAsia" w:ascii="宋体"/>
                <w:bCs/>
                <w:szCs w:val="21"/>
              </w:rPr>
              <w:t>哈尔滨银行股份有限公司哈西支行</w:t>
            </w:r>
          </w:p>
          <w:p>
            <w:pPr>
              <w:widowControl/>
              <w:spacing w:line="360" w:lineRule="auto"/>
              <w:jc w:val="left"/>
              <w:rPr>
                <w:rFonts w:ascii="宋体"/>
                <w:bCs/>
                <w:szCs w:val="21"/>
              </w:rPr>
            </w:pPr>
            <w:r>
              <w:rPr>
                <w:rFonts w:ascii="宋体"/>
                <w:bCs/>
                <w:szCs w:val="21"/>
              </w:rPr>
              <w:t>账号：1261513535519138</w:t>
            </w:r>
          </w:p>
          <w:p>
            <w:pPr>
              <w:widowControl/>
              <w:spacing w:line="360" w:lineRule="auto"/>
              <w:jc w:val="left"/>
              <w:rPr>
                <w:rFonts w:ascii="宋体"/>
                <w:bCs/>
                <w:szCs w:val="21"/>
              </w:rPr>
            </w:pPr>
            <w:r>
              <w:rPr>
                <w:rFonts w:hint="eastAsia" w:ascii="宋体"/>
                <w:bCs/>
                <w:szCs w:val="21"/>
              </w:rPr>
              <w:t>银行行号：313261060065</w:t>
            </w:r>
          </w:p>
          <w:p>
            <w:pPr>
              <w:widowControl/>
              <w:spacing w:line="360" w:lineRule="auto"/>
              <w:jc w:val="left"/>
              <w:rPr>
                <w:rFonts w:ascii="宋体"/>
                <w:b/>
                <w:szCs w:val="21"/>
              </w:rPr>
            </w:pPr>
            <w:r>
              <w:rPr>
                <w:rFonts w:ascii="宋体"/>
                <w:bCs/>
                <w:szCs w:val="21"/>
              </w:rPr>
              <w:t>备注：用途注明哈尔滨剑桥学院装饰设计项目投标保证金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jc w:val="center"/>
        </w:trPr>
        <w:tc>
          <w:tcPr>
            <w:tcW w:w="723" w:type="dxa"/>
            <w:vAlign w:val="center"/>
          </w:tcPr>
          <w:p>
            <w:pPr>
              <w:spacing w:line="360" w:lineRule="auto"/>
              <w:jc w:val="center"/>
              <w:rPr>
                <w:rFonts w:ascii="宋体" w:hAnsi="宋体" w:cs="宋体"/>
                <w:szCs w:val="21"/>
                <w:lang w:eastAsia="zh-Hans"/>
              </w:rPr>
            </w:pPr>
            <w:r>
              <w:rPr>
                <w:rFonts w:ascii="宋体" w:hAnsi="宋体" w:cs="宋体"/>
                <w:szCs w:val="21"/>
              </w:rPr>
              <w:t>18</w:t>
            </w:r>
            <w:r>
              <w:rPr>
                <w:rFonts w:hint="eastAsia" w:ascii="宋体" w:hAnsi="宋体" w:cs="宋体"/>
                <w:szCs w:val="21"/>
                <w:lang w:eastAsia="zh-Hans"/>
              </w:rPr>
              <w:t>.</w:t>
            </w:r>
            <w:r>
              <w:rPr>
                <w:rFonts w:ascii="宋体" w:hAnsi="宋体" w:cs="宋体"/>
                <w:szCs w:val="21"/>
                <w:lang w:eastAsia="zh-Hans"/>
              </w:rPr>
              <w:t>3</w:t>
            </w:r>
          </w:p>
        </w:tc>
        <w:tc>
          <w:tcPr>
            <w:tcW w:w="1987" w:type="dxa"/>
            <w:vAlign w:val="center"/>
          </w:tcPr>
          <w:p>
            <w:pPr>
              <w:widowControl/>
              <w:spacing w:line="360" w:lineRule="auto"/>
              <w:jc w:val="left"/>
              <w:rPr>
                <w:rFonts w:ascii="宋体" w:hAnsi="宋体" w:cs="宋体"/>
                <w:szCs w:val="21"/>
              </w:rPr>
            </w:pPr>
            <w:r>
              <w:rPr>
                <w:rFonts w:hint="eastAsia" w:ascii="宋体" w:hAnsi="宋体" w:cs="宋体"/>
                <w:szCs w:val="21"/>
              </w:rPr>
              <w:t>履约</w:t>
            </w:r>
            <w:r>
              <w:rPr>
                <w:rFonts w:hint="eastAsia" w:ascii="宋体" w:hAnsi="宋体" w:cs="宋体"/>
                <w:szCs w:val="21"/>
                <w:lang w:eastAsia="zh-Hans"/>
              </w:rPr>
              <w:t>保证</w:t>
            </w:r>
            <w:r>
              <w:rPr>
                <w:rFonts w:hint="eastAsia" w:ascii="宋体" w:hAnsi="宋体" w:cs="宋体"/>
                <w:szCs w:val="21"/>
              </w:rPr>
              <w:t>金</w:t>
            </w:r>
          </w:p>
        </w:tc>
        <w:tc>
          <w:tcPr>
            <w:tcW w:w="6390" w:type="dxa"/>
            <w:vAlign w:val="center"/>
          </w:tcPr>
          <w:p>
            <w:pPr>
              <w:widowControl/>
              <w:spacing w:line="360" w:lineRule="auto"/>
              <w:jc w:val="left"/>
              <w:rPr>
                <w:rFonts w:ascii="宋体"/>
                <w:bCs/>
                <w:szCs w:val="21"/>
              </w:rPr>
            </w:pPr>
            <w:r>
              <w:rPr>
                <w:rFonts w:asci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jc w:val="center"/>
        </w:trPr>
        <w:tc>
          <w:tcPr>
            <w:tcW w:w="723" w:type="dxa"/>
            <w:vAlign w:val="center"/>
          </w:tcPr>
          <w:p>
            <w:pPr>
              <w:spacing w:line="360" w:lineRule="auto"/>
              <w:jc w:val="center"/>
              <w:rPr>
                <w:rFonts w:ascii="宋体" w:hAnsi="宋体" w:cs="宋体"/>
                <w:szCs w:val="21"/>
                <w:lang w:eastAsia="zh-Hans"/>
              </w:rPr>
            </w:pPr>
            <w:r>
              <w:rPr>
                <w:rFonts w:ascii="宋体" w:hAnsi="宋体" w:cs="宋体"/>
                <w:szCs w:val="21"/>
              </w:rPr>
              <w:t>18</w:t>
            </w:r>
            <w:r>
              <w:rPr>
                <w:rFonts w:hint="eastAsia" w:ascii="宋体" w:hAnsi="宋体" w:cs="宋体"/>
                <w:szCs w:val="21"/>
                <w:lang w:eastAsia="zh-Hans"/>
              </w:rPr>
              <w:t>.</w:t>
            </w:r>
            <w:r>
              <w:rPr>
                <w:rFonts w:ascii="宋体" w:hAnsi="宋体" w:cs="宋体"/>
                <w:szCs w:val="21"/>
                <w:lang w:eastAsia="zh-Hans"/>
              </w:rPr>
              <w:t>4</w:t>
            </w:r>
          </w:p>
        </w:tc>
        <w:tc>
          <w:tcPr>
            <w:tcW w:w="1987" w:type="dxa"/>
            <w:vAlign w:val="center"/>
          </w:tcPr>
          <w:p>
            <w:pPr>
              <w:widowControl/>
              <w:spacing w:line="360" w:lineRule="auto"/>
              <w:jc w:val="left"/>
              <w:rPr>
                <w:rFonts w:ascii="宋体" w:hAnsi="宋体" w:cs="宋体"/>
                <w:szCs w:val="21"/>
              </w:rPr>
            </w:pPr>
            <w:r>
              <w:rPr>
                <w:rFonts w:hint="eastAsia" w:ascii="宋体" w:hAnsi="宋体" w:cs="宋体"/>
                <w:szCs w:val="21"/>
              </w:rPr>
              <w:t>付款方式</w:t>
            </w:r>
          </w:p>
        </w:tc>
        <w:tc>
          <w:tcPr>
            <w:tcW w:w="6390" w:type="dxa"/>
            <w:vAlign w:val="center"/>
          </w:tcPr>
          <w:p>
            <w:pPr>
              <w:widowControl/>
              <w:spacing w:line="360" w:lineRule="auto"/>
              <w:jc w:val="left"/>
              <w:rPr>
                <w:lang w:eastAsia="zh-Hans"/>
              </w:rPr>
            </w:pPr>
            <w:r>
              <w:rPr>
                <w:rFonts w:hint="eastAsia"/>
                <w:lang w:eastAsia="zh-Hans"/>
              </w:rPr>
              <w:t>第一次付款15%，本合同签订后15个工作日内；</w:t>
            </w:r>
          </w:p>
          <w:p>
            <w:pPr>
              <w:widowControl/>
              <w:spacing w:line="360" w:lineRule="auto"/>
              <w:jc w:val="left"/>
              <w:rPr>
                <w:lang w:eastAsia="zh-Hans"/>
              </w:rPr>
            </w:pPr>
            <w:r>
              <w:rPr>
                <w:rFonts w:hint="eastAsia"/>
                <w:lang w:eastAsia="zh-Hans"/>
              </w:rPr>
              <w:t>第二次付款30%，施工图设计经甲方书面确认后 15 个工作日内；</w:t>
            </w:r>
          </w:p>
          <w:p>
            <w:pPr>
              <w:widowControl/>
              <w:spacing w:line="360" w:lineRule="auto"/>
              <w:jc w:val="left"/>
              <w:rPr>
                <w:lang w:eastAsia="zh-Hans"/>
              </w:rPr>
            </w:pPr>
            <w:r>
              <w:rPr>
                <w:rFonts w:hint="eastAsia"/>
                <w:lang w:eastAsia="zh-Hans"/>
              </w:rPr>
              <w:t>第三次付款40%，优化后的方案设计经甲方书面确认后15个工作日内；</w:t>
            </w:r>
          </w:p>
          <w:p>
            <w:pPr>
              <w:widowControl/>
              <w:spacing w:line="360" w:lineRule="auto"/>
              <w:jc w:val="left"/>
              <w:rPr>
                <w:lang w:eastAsia="zh-Hans"/>
              </w:rPr>
            </w:pPr>
            <w:r>
              <w:rPr>
                <w:rFonts w:hint="eastAsia"/>
                <w:lang w:eastAsia="zh-Hans"/>
              </w:rPr>
              <w:t>第四次付款15%，装饰工程竣工验收合格且经完成总设计费结算后 15个工作日内。</w:t>
            </w:r>
          </w:p>
          <w:p>
            <w:pPr>
              <w:widowControl/>
              <w:spacing w:line="360" w:lineRule="auto"/>
              <w:jc w:val="left"/>
            </w:pPr>
            <w:r>
              <w:rPr>
                <w:rFonts w:hint="eastAsia"/>
                <w:lang w:eastAsia="zh-Hans"/>
              </w:rPr>
              <w:t>合同按照本付款方式要求拟定</w:t>
            </w:r>
            <w:r>
              <w:rPr>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8" w:hRule="atLeast"/>
          <w:jc w:val="center"/>
        </w:trPr>
        <w:tc>
          <w:tcPr>
            <w:tcW w:w="723" w:type="dxa"/>
            <w:vAlign w:val="center"/>
          </w:tcPr>
          <w:p>
            <w:pPr>
              <w:spacing w:line="360" w:lineRule="auto"/>
              <w:jc w:val="center"/>
              <w:rPr>
                <w:rFonts w:ascii="宋体" w:cs="宋体"/>
                <w:szCs w:val="21"/>
              </w:rPr>
            </w:pPr>
            <w:r>
              <w:rPr>
                <w:rFonts w:ascii="宋体" w:hAnsi="宋体" w:cs="宋体"/>
                <w:szCs w:val="21"/>
              </w:rPr>
              <w:t>1</w:t>
            </w:r>
            <w:r>
              <w:rPr>
                <w:rFonts w:hint="eastAsia" w:ascii="宋体" w:hAnsi="宋体" w:cs="宋体"/>
                <w:szCs w:val="21"/>
              </w:rPr>
              <w:t>8</w:t>
            </w:r>
            <w:r>
              <w:rPr>
                <w:rFonts w:ascii="宋体" w:hAnsi="宋体" w:cs="宋体"/>
                <w:szCs w:val="21"/>
              </w:rPr>
              <w:t>.5</w:t>
            </w:r>
          </w:p>
        </w:tc>
        <w:tc>
          <w:tcPr>
            <w:tcW w:w="1987" w:type="dxa"/>
            <w:vAlign w:val="center"/>
          </w:tcPr>
          <w:p>
            <w:pPr>
              <w:spacing w:line="360" w:lineRule="auto"/>
              <w:rPr>
                <w:rFonts w:ascii="宋体" w:cs="宋体"/>
                <w:szCs w:val="21"/>
              </w:rPr>
            </w:pPr>
            <w:r>
              <w:rPr>
                <w:rFonts w:hint="eastAsia" w:ascii="宋体" w:hAnsi="宋体" w:cs="宋体"/>
                <w:szCs w:val="21"/>
              </w:rPr>
              <w:t>招标联系人及联系方式</w:t>
            </w:r>
          </w:p>
        </w:tc>
        <w:tc>
          <w:tcPr>
            <w:tcW w:w="6390" w:type="dxa"/>
            <w:vAlign w:val="center"/>
          </w:tcPr>
          <w:p>
            <w:pPr>
              <w:spacing w:line="360" w:lineRule="auto"/>
              <w:rPr>
                <w:rFonts w:ascii="宋体" w:hAnsi="宋体" w:cs="宋体"/>
                <w:szCs w:val="21"/>
                <w:lang w:eastAsia="zh-Hans"/>
              </w:rPr>
            </w:pPr>
            <w:r>
              <w:rPr>
                <w:rFonts w:ascii="宋体" w:hAnsi="宋体" w:cs="宋体"/>
                <w:szCs w:val="21"/>
              </w:rPr>
              <w:t>联 系 人：石老师、</w:t>
            </w:r>
            <w:r>
              <w:rPr>
                <w:rFonts w:hint="eastAsia" w:ascii="宋体" w:hAnsi="宋体" w:cs="宋体"/>
                <w:szCs w:val="21"/>
                <w:lang w:eastAsia="zh-Hans"/>
              </w:rPr>
              <w:t>王老师</w:t>
            </w:r>
          </w:p>
          <w:p>
            <w:pPr>
              <w:spacing w:line="360" w:lineRule="auto"/>
              <w:rPr>
                <w:rFonts w:ascii="宋体" w:hAnsi="宋体" w:cs="宋体"/>
                <w:szCs w:val="21"/>
              </w:rPr>
            </w:pPr>
            <w:r>
              <w:rPr>
                <w:rFonts w:ascii="宋体" w:hAnsi="宋体" w:cs="宋体"/>
                <w:szCs w:val="21"/>
              </w:rPr>
              <w:t>电    话：18545535083、13910729471</w:t>
            </w:r>
          </w:p>
          <w:p>
            <w:pPr>
              <w:spacing w:line="360" w:lineRule="auto"/>
              <w:rPr>
                <w:rFonts w:ascii="宋体" w:hAnsi="宋体" w:cs="宋体"/>
                <w:szCs w:val="21"/>
              </w:rPr>
            </w:pPr>
            <w:r>
              <w:rPr>
                <w:rFonts w:hint="eastAsia" w:ascii="宋体" w:hAnsi="宋体" w:cs="宋体"/>
                <w:szCs w:val="21"/>
              </w:rPr>
              <w:t>电子邮件：jq_hrb@tom.com, jcb@oceg.com （电子投标文件、澄清说明等均由两个邮箱同步接收，请投标单位在招标文件规定的时间段向两个邮箱同时发送相关文件）</w:t>
            </w:r>
          </w:p>
          <w:p>
            <w:pPr>
              <w:spacing w:line="360" w:lineRule="auto"/>
              <w:rPr>
                <w:rFonts w:ascii="宋体" w:hAnsi="宋体" w:cs="宋体"/>
                <w:szCs w:val="21"/>
              </w:rPr>
            </w:pPr>
            <w:r>
              <w:rPr>
                <w:rFonts w:ascii="宋体" w:hAnsi="宋体" w:cs="宋体"/>
                <w:szCs w:val="21"/>
              </w:rPr>
              <w:t xml:space="preserve">招标人地址：哈尔滨市香坊区哈平路239号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8" w:hRule="atLeast"/>
          <w:jc w:val="center"/>
        </w:trPr>
        <w:tc>
          <w:tcPr>
            <w:tcW w:w="723" w:type="dxa"/>
            <w:vAlign w:val="center"/>
          </w:tcPr>
          <w:p>
            <w:pPr>
              <w:spacing w:line="360" w:lineRule="auto"/>
              <w:jc w:val="center"/>
              <w:rPr>
                <w:rFonts w:ascii="宋体"/>
                <w:szCs w:val="21"/>
              </w:rPr>
            </w:pPr>
            <w:r>
              <w:rPr>
                <w:rFonts w:hint="eastAsia" w:ascii="宋体" w:hAnsi="宋体" w:cs="宋体"/>
                <w:szCs w:val="21"/>
              </w:rPr>
              <w:t>18.</w:t>
            </w:r>
            <w:r>
              <w:rPr>
                <w:rFonts w:ascii="宋体" w:hAnsi="宋体" w:cs="宋体"/>
                <w:szCs w:val="21"/>
              </w:rPr>
              <w:t>6</w:t>
            </w:r>
          </w:p>
        </w:tc>
        <w:tc>
          <w:tcPr>
            <w:tcW w:w="8377" w:type="dxa"/>
            <w:gridSpan w:val="2"/>
            <w:vAlign w:val="center"/>
          </w:tcPr>
          <w:p>
            <w:pPr>
              <w:spacing w:line="360" w:lineRule="auto"/>
              <w:rPr>
                <w:rFonts w:ascii="宋体"/>
                <w:szCs w:val="21"/>
              </w:rPr>
            </w:pPr>
            <w:r>
              <w:rPr>
                <w:rFonts w:hint="eastAsia" w:ascii="宋体"/>
                <w:szCs w:val="21"/>
              </w:rPr>
              <w:t>招标文件如前后不符以招标文件投标人须知前附表为准。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8" w:hRule="atLeast"/>
          <w:jc w:val="center"/>
        </w:trPr>
        <w:tc>
          <w:tcPr>
            <w:tcW w:w="723" w:type="dxa"/>
            <w:vAlign w:val="center"/>
          </w:tcPr>
          <w:p>
            <w:pPr>
              <w:spacing w:line="360" w:lineRule="auto"/>
              <w:jc w:val="center"/>
              <w:rPr>
                <w:rFonts w:ascii="宋体" w:hAnsi="宋体" w:cs="宋体"/>
              </w:rPr>
            </w:pPr>
            <w:r>
              <w:rPr>
                <w:rFonts w:hint="eastAsia" w:ascii="宋体" w:hAnsi="宋体" w:cs="宋体"/>
              </w:rPr>
              <w:t>18.</w:t>
            </w:r>
            <w:r>
              <w:rPr>
                <w:rFonts w:ascii="宋体" w:hAnsi="宋体" w:cs="宋体"/>
              </w:rPr>
              <w:t>7</w:t>
            </w:r>
          </w:p>
        </w:tc>
        <w:tc>
          <w:tcPr>
            <w:tcW w:w="8377" w:type="dxa"/>
            <w:gridSpan w:val="2"/>
            <w:vAlign w:val="center"/>
          </w:tcPr>
          <w:p>
            <w:pPr>
              <w:pStyle w:val="6"/>
              <w:numPr>
                <w:ilvl w:val="3"/>
                <w:numId w:val="0"/>
              </w:numPr>
              <w:spacing w:line="360" w:lineRule="auto"/>
              <w:rPr>
                <w:color w:val="auto"/>
                <w:sz w:val="21"/>
                <w:szCs w:val="24"/>
              </w:rPr>
            </w:pPr>
            <w:r>
              <w:rPr>
                <w:rFonts w:hint="eastAsia"/>
                <w:color w:val="auto"/>
                <w:sz w:val="21"/>
                <w:szCs w:val="24"/>
              </w:rPr>
              <w:t>如果国家及黑龙江省出台新的文件政策，按新文件政策执行。本项目涉及的相关费用由中标单位承担，招标人概不负责。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8" w:hRule="atLeast"/>
          <w:jc w:val="center"/>
        </w:trPr>
        <w:tc>
          <w:tcPr>
            <w:tcW w:w="723" w:type="dxa"/>
            <w:vAlign w:val="center"/>
          </w:tcPr>
          <w:p>
            <w:pPr>
              <w:spacing w:line="360" w:lineRule="auto"/>
              <w:jc w:val="center"/>
              <w:rPr>
                <w:rFonts w:ascii="宋体" w:hAnsi="宋体" w:cs="宋体"/>
              </w:rPr>
            </w:pPr>
            <w:r>
              <w:rPr>
                <w:rFonts w:hint="eastAsia" w:ascii="宋体" w:hAnsi="宋体" w:cs="宋体"/>
              </w:rPr>
              <w:t>1</w:t>
            </w:r>
            <w:r>
              <w:rPr>
                <w:rFonts w:ascii="宋体" w:hAnsi="宋体" w:cs="宋体"/>
              </w:rPr>
              <w:t>8</w:t>
            </w:r>
            <w:r>
              <w:rPr>
                <w:rFonts w:hint="eastAsia" w:ascii="宋体" w:hAnsi="宋体" w:cs="宋体"/>
              </w:rPr>
              <w:t>.</w:t>
            </w:r>
            <w:r>
              <w:rPr>
                <w:rFonts w:ascii="宋体" w:hAnsi="宋体" w:cs="宋体"/>
              </w:rPr>
              <w:t>8</w:t>
            </w:r>
          </w:p>
        </w:tc>
        <w:tc>
          <w:tcPr>
            <w:tcW w:w="8377" w:type="dxa"/>
            <w:gridSpan w:val="2"/>
            <w:vAlign w:val="center"/>
          </w:tcPr>
          <w:p>
            <w:pPr>
              <w:pStyle w:val="6"/>
              <w:numPr>
                <w:ilvl w:val="3"/>
                <w:numId w:val="0"/>
              </w:numPr>
              <w:spacing w:line="360" w:lineRule="auto"/>
              <w:rPr>
                <w:color w:val="auto"/>
                <w:sz w:val="21"/>
                <w:szCs w:val="24"/>
              </w:rPr>
            </w:pPr>
            <w:r>
              <w:rPr>
                <w:rFonts w:hint="eastAsia"/>
                <w:color w:val="auto"/>
                <w:sz w:val="21"/>
                <w:szCs w:val="24"/>
              </w:rPr>
              <w:t>施工时需派驻设计代表、协助建设单位迎接相关检查及各阶段验收工作。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7" w:hRule="atLeast"/>
          <w:jc w:val="center"/>
        </w:trPr>
        <w:tc>
          <w:tcPr>
            <w:tcW w:w="723" w:type="dxa"/>
            <w:vAlign w:val="center"/>
          </w:tcPr>
          <w:p>
            <w:pPr>
              <w:spacing w:line="360" w:lineRule="auto"/>
              <w:jc w:val="center"/>
              <w:rPr>
                <w:rFonts w:ascii="宋体"/>
                <w:szCs w:val="21"/>
              </w:rPr>
            </w:pPr>
            <w:r>
              <w:rPr>
                <w:rFonts w:ascii="宋体"/>
                <w:szCs w:val="21"/>
              </w:rPr>
              <w:t>18.9</w:t>
            </w:r>
          </w:p>
        </w:tc>
        <w:tc>
          <w:tcPr>
            <w:tcW w:w="1987" w:type="dxa"/>
            <w:vAlign w:val="center"/>
          </w:tcPr>
          <w:p>
            <w:pPr>
              <w:spacing w:line="360" w:lineRule="auto"/>
              <w:rPr>
                <w:rFonts w:ascii="宋体"/>
                <w:szCs w:val="21"/>
              </w:rPr>
            </w:pPr>
            <w:r>
              <w:rPr>
                <w:rFonts w:hint="eastAsia" w:ascii="宋体"/>
                <w:szCs w:val="21"/>
              </w:rPr>
              <w:t>中标服务费</w:t>
            </w:r>
          </w:p>
        </w:tc>
        <w:tc>
          <w:tcPr>
            <w:tcW w:w="6390" w:type="dxa"/>
            <w:vAlign w:val="center"/>
          </w:tcPr>
          <w:p>
            <w:pPr>
              <w:spacing w:line="360" w:lineRule="auto"/>
              <w:rPr>
                <w:rFonts w:ascii="宋体"/>
                <w:szCs w:val="21"/>
              </w:rPr>
            </w:pPr>
            <w:r>
              <w:rPr>
                <w:rFonts w:hint="eastAsia" w:asci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7" w:hRule="atLeast"/>
          <w:jc w:val="center"/>
        </w:trPr>
        <w:tc>
          <w:tcPr>
            <w:tcW w:w="723" w:type="dxa"/>
            <w:vAlign w:val="center"/>
          </w:tcPr>
          <w:p>
            <w:pPr>
              <w:spacing w:line="360" w:lineRule="auto"/>
              <w:jc w:val="center"/>
              <w:rPr>
                <w:rFonts w:ascii="宋体"/>
                <w:szCs w:val="21"/>
              </w:rPr>
            </w:pPr>
            <w:r>
              <w:rPr>
                <w:rFonts w:hint="eastAsia" w:ascii="宋体"/>
                <w:szCs w:val="21"/>
              </w:rPr>
              <w:t>1</w:t>
            </w:r>
            <w:r>
              <w:rPr>
                <w:rFonts w:ascii="宋体"/>
                <w:szCs w:val="21"/>
              </w:rPr>
              <w:t>8</w:t>
            </w:r>
            <w:r>
              <w:rPr>
                <w:rFonts w:hint="eastAsia" w:ascii="宋体"/>
                <w:szCs w:val="21"/>
              </w:rPr>
              <w:t>.</w:t>
            </w:r>
            <w:r>
              <w:rPr>
                <w:rFonts w:ascii="宋体"/>
                <w:szCs w:val="21"/>
              </w:rPr>
              <w:t>10</w:t>
            </w:r>
          </w:p>
        </w:tc>
        <w:tc>
          <w:tcPr>
            <w:tcW w:w="8377" w:type="dxa"/>
            <w:gridSpan w:val="2"/>
            <w:vAlign w:val="center"/>
          </w:tcPr>
          <w:p>
            <w:pPr>
              <w:spacing w:line="360" w:lineRule="auto"/>
              <w:rPr>
                <w:rFonts w:ascii="宋体"/>
                <w:szCs w:val="21"/>
              </w:rPr>
            </w:pPr>
            <w:r>
              <w:rPr>
                <w:rFonts w:hint="eastAsia" w:ascii="宋体" w:hAnsi="宋体" w:cs="宋体"/>
              </w:rPr>
              <w:t xml:space="preserve">投标文件递交的截止时间为 </w:t>
            </w:r>
            <w:r>
              <w:rPr>
                <w:rFonts w:hint="eastAsia" w:ascii="宋体" w:hAnsi="宋体" w:cs="宋体"/>
                <w:u w:val="single"/>
              </w:rPr>
              <w:t>2023年 5月25日</w:t>
            </w:r>
            <w:r>
              <w:rPr>
                <w:rFonts w:hint="eastAsia" w:ascii="宋体" w:hAnsi="宋体" w:cs="宋体"/>
              </w:rPr>
              <w:t>（投标截止时间，下同），投标人应在截止时间前递交电子版及纸质版投标文件（</w:t>
            </w:r>
            <w:r>
              <w:rPr>
                <w:rFonts w:hint="eastAsia" w:ascii="宋体" w:hAnsi="宋体" w:cs="宋体"/>
                <w:u w:val="single"/>
              </w:rPr>
              <w:t>纸质版投标文件投递时间2023年5月24日13:30至16:30。电子版投标文件投递时间2023年5月25日14:00至16:30。</w:t>
            </w:r>
            <w:r>
              <w:rPr>
                <w:rFonts w:hint="eastAsia" w:ascii="宋体" w:hAnsi="宋体" w:cs="宋体"/>
              </w:rPr>
              <w:t>）（</w:t>
            </w:r>
            <w:r>
              <w:rPr>
                <w:rFonts w:hint="eastAsia" w:ascii="宋体"/>
                <w:szCs w:val="21"/>
              </w:rPr>
              <w:t>邮件标题以项目名称+投标人公司名称命名，例如“**项目+**公司，整合为一个压缩包文件，投标人自设密码并严格保密，开标时根据招标方要求进行解密，文件格式包含PDF扫描版与可编辑版</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7" w:hRule="atLeast"/>
          <w:jc w:val="center"/>
        </w:trPr>
        <w:tc>
          <w:tcPr>
            <w:tcW w:w="723" w:type="dxa"/>
            <w:vAlign w:val="center"/>
          </w:tcPr>
          <w:p>
            <w:pPr>
              <w:spacing w:line="360" w:lineRule="auto"/>
              <w:jc w:val="center"/>
              <w:rPr>
                <w:rFonts w:ascii="宋体"/>
                <w:szCs w:val="21"/>
                <w:lang w:eastAsia="zh-Hans"/>
              </w:rPr>
            </w:pPr>
            <w:r>
              <w:rPr>
                <w:rFonts w:ascii="宋体"/>
                <w:szCs w:val="21"/>
              </w:rPr>
              <w:t>18</w:t>
            </w:r>
            <w:r>
              <w:rPr>
                <w:rFonts w:hint="eastAsia" w:ascii="宋体"/>
                <w:szCs w:val="21"/>
                <w:lang w:eastAsia="zh-Hans"/>
              </w:rPr>
              <w:t>.</w:t>
            </w:r>
            <w:r>
              <w:rPr>
                <w:rFonts w:ascii="宋体"/>
                <w:szCs w:val="21"/>
                <w:lang w:eastAsia="zh-Hans"/>
              </w:rPr>
              <w:t>11</w:t>
            </w:r>
          </w:p>
        </w:tc>
        <w:tc>
          <w:tcPr>
            <w:tcW w:w="8377" w:type="dxa"/>
            <w:gridSpan w:val="2"/>
            <w:vAlign w:val="center"/>
          </w:tcPr>
          <w:p>
            <w:pPr>
              <w:spacing w:line="360" w:lineRule="auto"/>
              <w:rPr>
                <w:rFonts w:ascii="宋体"/>
                <w:szCs w:val="21"/>
              </w:rPr>
            </w:pPr>
            <w:r>
              <w:rPr>
                <w:rFonts w:hint="eastAsia" w:ascii="宋体"/>
                <w:szCs w:val="21"/>
              </w:rPr>
              <w:t>为创造良好的招标环境，若各投标人在投标过程中发现有违背公平、公正、公开原则的情况出现，可举报。</w:t>
            </w:r>
          </w:p>
          <w:p>
            <w:pPr>
              <w:spacing w:line="360" w:lineRule="auto"/>
              <w:rPr>
                <w:rFonts w:ascii="宋体"/>
                <w:szCs w:val="21"/>
              </w:rPr>
            </w:pPr>
            <w:r>
              <w:rPr>
                <w:rFonts w:hint="eastAsia" w:ascii="宋体"/>
                <w:szCs w:val="21"/>
              </w:rPr>
              <w:t>举报电话：010-84824978，13070101883</w:t>
            </w:r>
          </w:p>
          <w:p>
            <w:pPr>
              <w:spacing w:line="360" w:lineRule="auto"/>
              <w:rPr>
                <w:rFonts w:ascii="宋体"/>
                <w:szCs w:val="21"/>
              </w:rPr>
            </w:pPr>
            <w:r>
              <w:rPr>
                <w:rFonts w:hint="eastAsia" w:ascii="宋体"/>
                <w:szCs w:val="21"/>
              </w:rPr>
              <w:t>举报邮箱：neishen@oceg.com</w:t>
            </w:r>
          </w:p>
        </w:tc>
      </w:tr>
    </w:tbl>
    <w:p>
      <w:pPr>
        <w:spacing w:line="360" w:lineRule="auto"/>
        <w:rPr>
          <w:rFonts w:ascii="宋体"/>
          <w:szCs w:val="21"/>
        </w:rPr>
      </w:pPr>
    </w:p>
    <w:p>
      <w:pPr>
        <w:spacing w:line="360" w:lineRule="auto"/>
        <w:rPr>
          <w:rFonts w:ascii="宋体"/>
          <w:szCs w:val="21"/>
        </w:rPr>
      </w:pPr>
      <w:r>
        <w:rPr>
          <w:rFonts w:hint="eastAsia" w:ascii="宋体"/>
          <w:szCs w:val="21"/>
        </w:rPr>
        <w:t xml:space="preserve">注：1、如招标文件中有未明确事项需按政策法规执行。 </w:t>
      </w:r>
    </w:p>
    <w:p>
      <w:pPr>
        <w:spacing w:line="360" w:lineRule="auto"/>
        <w:ind w:firstLine="420" w:firstLineChars="200"/>
        <w:rPr>
          <w:rFonts w:ascii="宋体"/>
          <w:szCs w:val="21"/>
        </w:rPr>
      </w:pPr>
      <w:r>
        <w:rPr>
          <w:rFonts w:hint="eastAsia" w:ascii="宋体"/>
          <w:szCs w:val="21"/>
        </w:rPr>
        <w:t>2、投标企业凡被有关监管部门限制投标活动且在限制期内的企业，拒绝参与本工程投标。</w:t>
      </w:r>
    </w:p>
    <w:bookmarkEnd w:id="10"/>
    <w:p>
      <w:pPr>
        <w:spacing w:line="360" w:lineRule="auto"/>
        <w:rPr>
          <w:rFonts w:asciiTheme="minorEastAsia" w:hAnsiTheme="minorEastAsia" w:eastAsiaTheme="minorEastAsia" w:cstheme="minorEastAsia"/>
          <w:sz w:val="24"/>
        </w:rPr>
      </w:pPr>
      <w:bookmarkStart w:id="58" w:name="_Toc378145230"/>
      <w:bookmarkStart w:id="59" w:name="_Toc32701"/>
      <w:bookmarkStart w:id="60" w:name="_Toc28700"/>
      <w:bookmarkStart w:id="61" w:name="_Toc16727"/>
      <w:bookmarkStart w:id="62" w:name="_Toc1660"/>
      <w:bookmarkStart w:id="63" w:name="_Toc87948204"/>
      <w:bookmarkStart w:id="64" w:name="_Toc87951068"/>
      <w:bookmarkStart w:id="65" w:name="_Toc49846552"/>
      <w:r>
        <w:rPr>
          <w:rFonts w:hint="eastAsia" w:asciiTheme="minorEastAsia" w:hAnsiTheme="minorEastAsia" w:eastAsiaTheme="minorEastAsia" w:cstheme="minorEastAsia"/>
          <w:sz w:val="24"/>
        </w:rPr>
        <w:br w:type="page"/>
      </w:r>
    </w:p>
    <w:p>
      <w:pPr>
        <w:pStyle w:val="4"/>
        <w:spacing w:before="0" w:after="0" w:line="360" w:lineRule="auto"/>
        <w:jc w:val="both"/>
        <w:rPr>
          <w:rFonts w:asciiTheme="minorEastAsia" w:hAnsiTheme="minorEastAsia" w:eastAsiaTheme="minorEastAsia" w:cstheme="minorEastAsia"/>
          <w:kern w:val="2"/>
          <w:sz w:val="24"/>
          <w:szCs w:val="24"/>
        </w:rPr>
      </w:pPr>
      <w:bookmarkStart w:id="66" w:name="_Toc948156354"/>
      <w:r>
        <w:rPr>
          <w:rFonts w:hint="eastAsia" w:asciiTheme="minorEastAsia" w:hAnsiTheme="minorEastAsia" w:eastAsiaTheme="minorEastAsia" w:cstheme="minorEastAsia"/>
          <w:kern w:val="2"/>
          <w:sz w:val="24"/>
          <w:szCs w:val="24"/>
        </w:rPr>
        <w:t>1 总则</w:t>
      </w:r>
      <w:bookmarkEnd w:id="58"/>
      <w:bookmarkEnd w:id="59"/>
      <w:bookmarkEnd w:id="60"/>
      <w:bookmarkEnd w:id="61"/>
      <w:bookmarkEnd w:id="62"/>
      <w:bookmarkEnd w:id="63"/>
      <w:bookmarkEnd w:id="64"/>
      <w:bookmarkEnd w:id="65"/>
      <w:bookmarkEnd w:id="66"/>
    </w:p>
    <w:p>
      <w:pPr>
        <w:pStyle w:val="5"/>
        <w:spacing w:before="0" w:line="360" w:lineRule="auto"/>
        <w:ind w:left="0" w:firstLine="0"/>
        <w:rPr>
          <w:rFonts w:asciiTheme="minorEastAsia" w:hAnsiTheme="minorEastAsia" w:eastAsiaTheme="minorEastAsia" w:cstheme="minorEastAsia"/>
          <w:b/>
          <w:szCs w:val="24"/>
        </w:rPr>
      </w:pPr>
      <w:bookmarkStart w:id="67" w:name="_Toc87948205"/>
      <w:bookmarkStart w:id="68" w:name="_Toc87951069"/>
      <w:bookmarkStart w:id="69" w:name="_Toc154480991"/>
      <w:r>
        <w:rPr>
          <w:rFonts w:hint="eastAsia" w:asciiTheme="minorEastAsia" w:hAnsiTheme="minorEastAsia" w:eastAsiaTheme="minorEastAsia" w:cstheme="minorEastAsia"/>
          <w:b/>
          <w:szCs w:val="24"/>
        </w:rPr>
        <w:t>1.1项目概况</w:t>
      </w:r>
      <w:bookmarkEnd w:id="67"/>
      <w:bookmarkEnd w:id="68"/>
      <w:bookmarkEnd w:id="69"/>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1.1.1本招标工程项目按照《中华人民共和国招标投标法》等有关法律、行政法规和部门规章，通过招标方式选定合格的设计人。</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1.1.2本招标项目招标人：见投标人须知前附表。</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1.1.3本招标项目名称：见投标人须知前附表。</w:t>
      </w:r>
    </w:p>
    <w:p>
      <w:pPr>
        <w:pStyle w:val="5"/>
        <w:ind w:left="0" w:firstLine="0"/>
        <w:rPr>
          <w:rFonts w:asciiTheme="minorEastAsia" w:hAnsiTheme="minorEastAsia" w:eastAsiaTheme="minorEastAsia" w:cstheme="minorEastAsia"/>
          <w:b/>
          <w:szCs w:val="24"/>
        </w:rPr>
      </w:pPr>
      <w:bookmarkStart w:id="70" w:name="_Toc23669"/>
      <w:bookmarkStart w:id="71" w:name="_Toc368402442"/>
      <w:bookmarkStart w:id="72" w:name="_Toc369165664"/>
      <w:bookmarkStart w:id="73" w:name="_Toc237614797"/>
      <w:r>
        <w:rPr>
          <w:rFonts w:hint="eastAsia" w:asciiTheme="minorEastAsia" w:hAnsiTheme="minorEastAsia" w:eastAsiaTheme="minorEastAsia" w:cstheme="minorEastAsia"/>
          <w:b/>
          <w:szCs w:val="24"/>
        </w:rPr>
        <w:t>1.2 资金来源及落实情况</w:t>
      </w:r>
      <w:bookmarkEnd w:id="70"/>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1.2.1 本项目的资金来源：见本须知前附表。</w:t>
      </w:r>
    </w:p>
    <w:p>
      <w:pPr>
        <w:pStyle w:val="5"/>
        <w:spacing w:before="0" w:line="360" w:lineRule="auto"/>
        <w:ind w:left="0" w:firstLine="0"/>
        <w:rPr>
          <w:rFonts w:asciiTheme="minorEastAsia" w:hAnsiTheme="minorEastAsia" w:eastAsiaTheme="minorEastAsia" w:cstheme="minorEastAsia"/>
          <w:b/>
          <w:szCs w:val="24"/>
        </w:rPr>
      </w:pPr>
      <w:bookmarkStart w:id="74" w:name="_Toc30481"/>
      <w:r>
        <w:rPr>
          <w:rFonts w:hint="eastAsia" w:asciiTheme="minorEastAsia" w:hAnsiTheme="minorEastAsia" w:eastAsiaTheme="minorEastAsia" w:cstheme="minorEastAsia"/>
          <w:b/>
          <w:szCs w:val="24"/>
        </w:rPr>
        <w:t>1.3 设计范围、</w:t>
      </w:r>
      <w:bookmarkEnd w:id="71"/>
      <w:bookmarkEnd w:id="72"/>
      <w:r>
        <w:rPr>
          <w:rFonts w:hint="eastAsia" w:asciiTheme="minorEastAsia" w:hAnsiTheme="minorEastAsia" w:eastAsiaTheme="minorEastAsia" w:cstheme="minorEastAsia"/>
          <w:b/>
          <w:szCs w:val="24"/>
        </w:rPr>
        <w:t>设计周期和质量要求</w:t>
      </w:r>
      <w:bookmarkEnd w:id="74"/>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1.3.1本次招标范围：见本须知前附表。</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1.3.2本项目的设计要求：见本须知前附表。</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1.3.3本项目的质量要求：</w:t>
      </w:r>
      <w:r>
        <w:rPr>
          <w:rFonts w:hint="eastAsia" w:asciiTheme="minorEastAsia" w:hAnsiTheme="minorEastAsia" w:eastAsiaTheme="minorEastAsia" w:cstheme="minorEastAsia"/>
          <w:szCs w:val="21"/>
          <w:u w:val="single"/>
        </w:rPr>
        <w:t>满足相应审查及实施要求</w:t>
      </w:r>
      <w:r>
        <w:rPr>
          <w:rFonts w:hint="eastAsia" w:asciiTheme="minorEastAsia" w:hAnsiTheme="minorEastAsia" w:eastAsiaTheme="minorEastAsia" w:cstheme="minorEastAsia"/>
          <w:szCs w:val="21"/>
        </w:rPr>
        <w:t>。</w:t>
      </w:r>
    </w:p>
    <w:bookmarkEnd w:id="73"/>
    <w:p>
      <w:pPr>
        <w:pStyle w:val="5"/>
        <w:spacing w:before="0" w:line="360" w:lineRule="auto"/>
        <w:ind w:left="0" w:firstLine="0"/>
        <w:rPr>
          <w:rFonts w:asciiTheme="minorEastAsia" w:hAnsiTheme="minorEastAsia" w:eastAsiaTheme="minorEastAsia" w:cstheme="minorEastAsia"/>
          <w:b/>
          <w:szCs w:val="24"/>
        </w:rPr>
      </w:pPr>
      <w:bookmarkStart w:id="75" w:name="_Toc256694663"/>
      <w:bookmarkStart w:id="76" w:name="_Toc369165665"/>
      <w:bookmarkStart w:id="77" w:name="_Toc368402443"/>
      <w:bookmarkStart w:id="78" w:name="_Toc256690787"/>
      <w:bookmarkStart w:id="79" w:name="_Toc7506"/>
      <w:r>
        <w:rPr>
          <w:rFonts w:hint="eastAsia" w:asciiTheme="minorEastAsia" w:hAnsiTheme="minorEastAsia" w:eastAsiaTheme="minorEastAsia" w:cstheme="minorEastAsia"/>
          <w:b/>
          <w:szCs w:val="24"/>
        </w:rPr>
        <w:t>1.4 投标人资格要求</w:t>
      </w:r>
      <w:bookmarkEnd w:id="75"/>
      <w:bookmarkEnd w:id="76"/>
      <w:bookmarkEnd w:id="77"/>
      <w:bookmarkEnd w:id="78"/>
      <w:bookmarkEnd w:id="79"/>
    </w:p>
    <w:p>
      <w:pPr>
        <w:pStyle w:val="22"/>
        <w:spacing w:line="360" w:lineRule="auto"/>
        <w:ind w:firstLine="420" w:firstLineChars="200"/>
        <w:rPr>
          <w:rFonts w:asciiTheme="minorEastAsia" w:hAnsiTheme="minorEastAsia" w:eastAsiaTheme="minorEastAsia" w:cstheme="minorEastAsia"/>
          <w:szCs w:val="21"/>
        </w:rPr>
      </w:pPr>
      <w:bookmarkStart w:id="80" w:name="_Toc256690788"/>
      <w:bookmarkStart w:id="81" w:name="_Toc256694664"/>
      <w:r>
        <w:rPr>
          <w:rFonts w:hint="eastAsia" w:asciiTheme="minorEastAsia" w:hAnsiTheme="minorEastAsia" w:eastAsiaTheme="minorEastAsia" w:cstheme="minorEastAsia"/>
          <w:szCs w:val="21"/>
        </w:rPr>
        <w:t>1.4.1 投标人应具备承担本标段相应的资质条件、能力。</w:t>
      </w:r>
      <w:bookmarkEnd w:id="80"/>
      <w:bookmarkEnd w:id="81"/>
    </w:p>
    <w:p>
      <w:pPr>
        <w:pStyle w:val="22"/>
        <w:spacing w:line="360" w:lineRule="auto"/>
        <w:ind w:firstLine="420" w:firstLineChars="200"/>
        <w:rPr>
          <w:rFonts w:asciiTheme="minorEastAsia" w:hAnsiTheme="minorEastAsia" w:eastAsiaTheme="minorEastAsia" w:cstheme="minorEastAsia"/>
          <w:szCs w:val="21"/>
        </w:rPr>
      </w:pPr>
      <w:bookmarkStart w:id="82" w:name="_Toc256690789"/>
      <w:bookmarkStart w:id="83" w:name="_Toc256694665"/>
      <w:r>
        <w:rPr>
          <w:rFonts w:hint="eastAsia" w:asciiTheme="minorEastAsia" w:hAnsiTheme="minorEastAsia" w:eastAsiaTheme="minorEastAsia" w:cstheme="minorEastAsia"/>
          <w:szCs w:val="21"/>
        </w:rPr>
        <w:t>（1）资质条件：见投标人须知前附表；</w:t>
      </w:r>
      <w:bookmarkEnd w:id="82"/>
      <w:bookmarkEnd w:id="83"/>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（2）业绩要求：见投标人须知前附表；</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（3）信誉要求：见投标人须知前附表；</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（4）项目负责人要求：见投标人须知前附表；</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（5）其他要求：见投标人须知前附表；</w:t>
      </w:r>
    </w:p>
    <w:p>
      <w:pPr>
        <w:pStyle w:val="5"/>
        <w:spacing w:before="0" w:line="360" w:lineRule="auto"/>
        <w:ind w:left="0" w:firstLine="0"/>
        <w:rPr>
          <w:rFonts w:asciiTheme="minorEastAsia" w:hAnsiTheme="minorEastAsia" w:eastAsiaTheme="minorEastAsia" w:cstheme="minorEastAsia"/>
          <w:b/>
          <w:szCs w:val="24"/>
        </w:rPr>
      </w:pPr>
      <w:bookmarkStart w:id="84" w:name="_Toc368402445"/>
      <w:bookmarkStart w:id="85" w:name="_Toc237403181"/>
      <w:bookmarkStart w:id="86" w:name="_Toc369165667"/>
      <w:bookmarkStart w:id="87" w:name="_Toc20289"/>
      <w:r>
        <w:rPr>
          <w:rFonts w:hint="eastAsia" w:asciiTheme="minorEastAsia" w:hAnsiTheme="minorEastAsia" w:eastAsiaTheme="minorEastAsia" w:cstheme="minorEastAsia"/>
          <w:b/>
          <w:szCs w:val="24"/>
        </w:rPr>
        <w:t>1.5 设计工作应满足下列要求：</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提交的设计文件应符合 </w:t>
      </w:r>
      <w:r>
        <w:rPr>
          <w:rFonts w:hint="eastAsia" w:asciiTheme="minorEastAsia" w:hAnsiTheme="minorEastAsia" w:eastAsiaTheme="minorEastAsia" w:cstheme="minorEastAsia"/>
          <w:szCs w:val="21"/>
          <w:u w:val="single"/>
        </w:rPr>
        <w:t>国家及行业</w:t>
      </w:r>
      <w:r>
        <w:rPr>
          <w:rFonts w:hint="eastAsia" w:asciiTheme="minorEastAsia" w:hAnsiTheme="minorEastAsia" w:eastAsiaTheme="minorEastAsia" w:cstheme="minorEastAsia"/>
          <w:szCs w:val="21"/>
        </w:rPr>
        <w:t>有关规定及其他设计标准、规范、规程、定额和办法等的要求。</w:t>
      </w:r>
    </w:p>
    <w:p>
      <w:pPr>
        <w:pStyle w:val="5"/>
        <w:spacing w:before="0" w:line="360" w:lineRule="auto"/>
        <w:ind w:left="0" w:firstLine="0"/>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1.6费用</w:t>
      </w:r>
      <w:bookmarkEnd w:id="84"/>
      <w:bookmarkEnd w:id="85"/>
      <w:bookmarkEnd w:id="86"/>
      <w:r>
        <w:rPr>
          <w:rFonts w:hint="eastAsia" w:asciiTheme="minorEastAsia" w:hAnsiTheme="minorEastAsia" w:eastAsiaTheme="minorEastAsia" w:cstheme="minorEastAsia"/>
          <w:b/>
          <w:szCs w:val="24"/>
        </w:rPr>
        <w:t>承担</w:t>
      </w:r>
      <w:bookmarkEnd w:id="87"/>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不论投标的结果如何，投标人应自行承担所有与准备和参加投标相关的全部费用。投标文件一律不予退还。</w:t>
      </w:r>
    </w:p>
    <w:p>
      <w:pPr>
        <w:pStyle w:val="5"/>
        <w:spacing w:before="0" w:line="360" w:lineRule="auto"/>
        <w:ind w:left="0" w:firstLine="0"/>
        <w:rPr>
          <w:rFonts w:asciiTheme="minorEastAsia" w:hAnsiTheme="minorEastAsia" w:eastAsiaTheme="minorEastAsia" w:cstheme="minorEastAsia"/>
          <w:b/>
          <w:szCs w:val="24"/>
        </w:rPr>
      </w:pPr>
      <w:bookmarkStart w:id="88" w:name="_Toc30352"/>
      <w:r>
        <w:rPr>
          <w:rFonts w:hint="eastAsia" w:asciiTheme="minorEastAsia" w:hAnsiTheme="minorEastAsia" w:eastAsiaTheme="minorEastAsia" w:cstheme="minorEastAsia"/>
          <w:b/>
          <w:szCs w:val="24"/>
        </w:rPr>
        <w:t>1.7 保密</w:t>
      </w:r>
      <w:bookmarkEnd w:id="88"/>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参与招标投标活动的各方应对招标文件和投标文件中的商业和技术等秘密保密，违者应对由此造成的后果承担法律责任。</w:t>
      </w:r>
    </w:p>
    <w:p>
      <w:pPr>
        <w:pStyle w:val="5"/>
        <w:spacing w:before="0" w:line="360" w:lineRule="auto"/>
        <w:ind w:left="0" w:firstLine="0"/>
        <w:rPr>
          <w:rFonts w:asciiTheme="minorEastAsia" w:hAnsiTheme="minorEastAsia" w:eastAsiaTheme="minorEastAsia" w:cstheme="minorEastAsia"/>
          <w:b/>
          <w:szCs w:val="24"/>
        </w:rPr>
      </w:pPr>
      <w:bookmarkStart w:id="89" w:name="_Toc1982"/>
      <w:r>
        <w:rPr>
          <w:rFonts w:hint="eastAsia" w:asciiTheme="minorEastAsia" w:hAnsiTheme="minorEastAsia" w:eastAsiaTheme="minorEastAsia" w:cstheme="minorEastAsia"/>
          <w:b/>
          <w:szCs w:val="24"/>
        </w:rPr>
        <w:t>1.8 语言文字</w:t>
      </w:r>
      <w:bookmarkEnd w:id="89"/>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除专用术语外，与招标投标有关的语言均使用中文。必要时专用术语应附有中文注释。</w:t>
      </w:r>
    </w:p>
    <w:p>
      <w:pPr>
        <w:pStyle w:val="5"/>
        <w:spacing w:before="0" w:line="360" w:lineRule="auto"/>
        <w:ind w:left="0" w:firstLine="0"/>
        <w:rPr>
          <w:rFonts w:asciiTheme="minorEastAsia" w:hAnsiTheme="minorEastAsia" w:eastAsiaTheme="minorEastAsia" w:cstheme="minorEastAsia"/>
          <w:b/>
          <w:szCs w:val="24"/>
        </w:rPr>
      </w:pPr>
      <w:bookmarkStart w:id="90" w:name="_Toc17302"/>
      <w:r>
        <w:rPr>
          <w:rFonts w:hint="eastAsia" w:asciiTheme="minorEastAsia" w:hAnsiTheme="minorEastAsia" w:eastAsiaTheme="minorEastAsia" w:cstheme="minorEastAsia"/>
          <w:b/>
          <w:szCs w:val="24"/>
        </w:rPr>
        <w:t>1.9 计量单位</w:t>
      </w:r>
      <w:bookmarkEnd w:id="90"/>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投标文件中所使用的计量单位，除招标文件中有特殊要求外，所有计量均应采用中华人民共和国法定计量单位。</w:t>
      </w:r>
    </w:p>
    <w:p>
      <w:pPr>
        <w:pStyle w:val="5"/>
        <w:spacing w:before="0" w:line="360" w:lineRule="auto"/>
        <w:ind w:left="0" w:firstLine="0"/>
        <w:rPr>
          <w:rFonts w:asciiTheme="minorEastAsia" w:hAnsiTheme="minorEastAsia" w:eastAsiaTheme="minorEastAsia" w:cstheme="minorEastAsia"/>
          <w:b/>
          <w:szCs w:val="24"/>
        </w:rPr>
      </w:pPr>
      <w:bookmarkStart w:id="91" w:name="_Toc29652"/>
      <w:r>
        <w:rPr>
          <w:rFonts w:hint="eastAsia" w:asciiTheme="minorEastAsia" w:hAnsiTheme="minorEastAsia" w:eastAsiaTheme="minorEastAsia" w:cstheme="minorEastAsia"/>
          <w:b/>
          <w:szCs w:val="24"/>
        </w:rPr>
        <w:t>1.10 踏勘现场</w:t>
      </w:r>
      <w:bookmarkEnd w:id="91"/>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1.10.1 投标人按投标人须知前附表规定组织踏勘现场的，招标人不统一组织踏勘现场，由潜在投标人自行踏勘。</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1.10.2 投标人踏勘现场发生的费用自理。</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1.10.3投标人自行负责在踏勘现场中所发生的人员伤亡和财产损失。</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1.10.4 招标人在踏勘现场中介绍的工程场地和相关的周边环境情况，供投标人在编制投标文件时参考，招标人不对投标人据此作出的判断和决策负责。</w:t>
      </w:r>
    </w:p>
    <w:p>
      <w:pPr>
        <w:pStyle w:val="4"/>
        <w:spacing w:before="0" w:after="0" w:line="360" w:lineRule="auto"/>
        <w:jc w:val="both"/>
        <w:rPr>
          <w:rFonts w:asciiTheme="minorEastAsia" w:hAnsiTheme="minorEastAsia" w:eastAsiaTheme="minorEastAsia" w:cstheme="minorEastAsia"/>
          <w:sz w:val="24"/>
          <w:szCs w:val="24"/>
        </w:rPr>
      </w:pPr>
      <w:bookmarkStart w:id="92" w:name="_Toc26723"/>
      <w:bookmarkStart w:id="93" w:name="_Toc5484"/>
      <w:bookmarkStart w:id="94" w:name="_Toc12980"/>
      <w:bookmarkStart w:id="95" w:name="_Toc87951076"/>
      <w:bookmarkStart w:id="96" w:name="_Toc378145231"/>
      <w:bookmarkStart w:id="97" w:name="_Toc32223"/>
      <w:bookmarkStart w:id="98" w:name="_Toc49846553"/>
      <w:bookmarkStart w:id="99" w:name="_Toc87948212"/>
      <w:bookmarkStart w:id="100" w:name="_Toc1335180938"/>
      <w:r>
        <w:rPr>
          <w:rFonts w:hint="eastAsia" w:asciiTheme="minorEastAsia" w:hAnsiTheme="minorEastAsia" w:eastAsiaTheme="minorEastAsia" w:cstheme="minorEastAsia"/>
          <w:sz w:val="24"/>
          <w:szCs w:val="24"/>
        </w:rPr>
        <w:t>2 招标文件</w:t>
      </w:r>
      <w:bookmarkEnd w:id="92"/>
      <w:bookmarkEnd w:id="93"/>
      <w:bookmarkEnd w:id="94"/>
      <w:bookmarkEnd w:id="95"/>
      <w:bookmarkEnd w:id="96"/>
      <w:bookmarkEnd w:id="97"/>
      <w:bookmarkEnd w:id="98"/>
      <w:bookmarkEnd w:id="99"/>
      <w:bookmarkEnd w:id="100"/>
    </w:p>
    <w:p>
      <w:pPr>
        <w:pStyle w:val="5"/>
        <w:spacing w:before="0" w:line="360" w:lineRule="auto"/>
        <w:ind w:left="0" w:firstLine="0"/>
        <w:rPr>
          <w:rFonts w:asciiTheme="minorEastAsia" w:hAnsiTheme="minorEastAsia" w:eastAsiaTheme="minorEastAsia" w:cstheme="minorEastAsia"/>
          <w:bCs/>
          <w:szCs w:val="24"/>
        </w:rPr>
      </w:pPr>
      <w:bookmarkStart w:id="101" w:name="_Toc154480999"/>
      <w:bookmarkStart w:id="102" w:name="_Toc87948213"/>
      <w:bookmarkStart w:id="103" w:name="_Toc87951077"/>
      <w:r>
        <w:rPr>
          <w:rFonts w:hint="eastAsia" w:asciiTheme="minorEastAsia" w:hAnsiTheme="minorEastAsia" w:eastAsiaTheme="minorEastAsia" w:cstheme="minorEastAsia"/>
          <w:b/>
          <w:szCs w:val="24"/>
        </w:rPr>
        <w:t>2.1 招标文件的组成</w:t>
      </w:r>
      <w:bookmarkEnd w:id="101"/>
      <w:bookmarkEnd w:id="102"/>
      <w:bookmarkEnd w:id="103"/>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2.1.1 招标文件包括下列内容：</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第一章 招标公告</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第二章 投标人须知</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第三章 技术任务书</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第四章 设计合同通用条款</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第五章 设计合同专用条款</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第六章 设计技术标准与规范</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第七章 设计原始资料 </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第八章 设计合同书格式</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第九章 投标文件格式</w:t>
      </w:r>
    </w:p>
    <w:p>
      <w:pPr>
        <w:pStyle w:val="22"/>
        <w:spacing w:line="360" w:lineRule="auto"/>
        <w:ind w:firstLine="420"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Cs w:val="21"/>
        </w:rPr>
        <w:t xml:space="preserve">附件  招标评标办法 </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 除本须知第2.1.1款内容外，按本须知第2.2条规定发出的澄清与修改均作为招标文件的组成部分，对招标人和投标人起约束作用。</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获取招标文件后，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pPr>
        <w:pStyle w:val="5"/>
        <w:spacing w:before="0" w:line="360" w:lineRule="auto"/>
        <w:ind w:left="0" w:firstLine="0"/>
        <w:rPr>
          <w:rFonts w:asciiTheme="minorEastAsia" w:hAnsiTheme="minorEastAsia" w:eastAsiaTheme="minorEastAsia" w:cstheme="minorEastAsia"/>
          <w:b/>
          <w:szCs w:val="24"/>
        </w:rPr>
      </w:pPr>
      <w:bookmarkStart w:id="104" w:name="_Toc154481000"/>
      <w:bookmarkStart w:id="105" w:name="_Toc87948214"/>
      <w:bookmarkStart w:id="106" w:name="_Toc87951078"/>
      <w:r>
        <w:rPr>
          <w:rFonts w:hint="eastAsia" w:asciiTheme="minorEastAsia" w:hAnsiTheme="minorEastAsia" w:eastAsiaTheme="minorEastAsia" w:cstheme="minorEastAsia"/>
          <w:b/>
          <w:szCs w:val="24"/>
        </w:rPr>
        <w:t>2.2 招标文件的澄清</w:t>
      </w:r>
      <w:bookmarkEnd w:id="104"/>
      <w:bookmarkEnd w:id="105"/>
      <w:bookmarkEnd w:id="106"/>
      <w:r>
        <w:rPr>
          <w:rFonts w:hint="eastAsia" w:asciiTheme="minorEastAsia" w:hAnsiTheme="minorEastAsia" w:eastAsiaTheme="minorEastAsia" w:cstheme="minorEastAsia"/>
          <w:b/>
          <w:szCs w:val="24"/>
        </w:rPr>
        <w:t>与修改</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2.2.1 投标人应仔细阅读和检查招标文件的全部内容。如发现内容缺失或附件不全，应及时向招标人提出，以便补齐。如有疑问，应在投标截止时间前通过“</w:t>
      </w:r>
      <w:r>
        <w:rPr>
          <w:rFonts w:hint="eastAsia" w:asciiTheme="minorEastAsia" w:hAnsiTheme="minorEastAsia" w:eastAsiaTheme="minorEastAsia" w:cstheme="minorEastAsia"/>
        </w:rPr>
        <w:t>电子邮件：jq_hrb@tom.com, jcb@oceg.com</w:t>
      </w:r>
      <w:r>
        <w:rPr>
          <w:rFonts w:hint="eastAsia" w:asciiTheme="minorEastAsia" w:hAnsiTheme="minorEastAsia" w:eastAsiaTheme="minorEastAsia" w:cstheme="minorEastAsia"/>
          <w:lang w:eastAsia="zh-Hans"/>
        </w:rPr>
        <w:t>“</w:t>
      </w:r>
      <w:r>
        <w:rPr>
          <w:rFonts w:hint="eastAsia" w:asciiTheme="minorEastAsia" w:hAnsiTheme="minorEastAsia" w:eastAsiaTheme="minorEastAsia" w:cstheme="minorEastAsia"/>
        </w:rPr>
        <w:t xml:space="preserve"> （电子投标文件、澄清说明等均由两个邮箱同步接收，请投标单位在招标文件规定的时间段向两个邮箱同时发送相关文件）</w:t>
      </w:r>
      <w:r>
        <w:rPr>
          <w:rFonts w:hint="eastAsia" w:asciiTheme="minorEastAsia" w:hAnsiTheme="minorEastAsia" w:eastAsiaTheme="minorEastAsia" w:cstheme="minorEastAsia"/>
          <w:szCs w:val="21"/>
        </w:rPr>
        <w:t>提出澄清申请，要求招标人对招标文件予以澄清。</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2.2.2 招标文件的澄清将在投标截止时间前，通过“</w:t>
      </w:r>
      <w:r>
        <w:rPr>
          <w:rFonts w:hint="eastAsia" w:asciiTheme="minorEastAsia" w:hAnsiTheme="minorEastAsia" w:eastAsiaTheme="minorEastAsia" w:cstheme="minorEastAsia"/>
        </w:rPr>
        <w:t>电子邮件：jq_hrb@tom.com, jcb@oceg.com</w:t>
      </w:r>
      <w:r>
        <w:rPr>
          <w:rFonts w:hint="eastAsia" w:asciiTheme="minorEastAsia" w:hAnsiTheme="minorEastAsia" w:eastAsiaTheme="minorEastAsia" w:cstheme="minorEastAsia"/>
          <w:lang w:eastAsia="zh-Hans"/>
        </w:rPr>
        <w:t>”</w:t>
      </w:r>
      <w:r>
        <w:rPr>
          <w:rFonts w:hint="eastAsia" w:asciiTheme="minorEastAsia" w:hAnsiTheme="minorEastAsia" w:eastAsiaTheme="minorEastAsia" w:cstheme="minorEastAsia"/>
        </w:rPr>
        <w:t>（电子投标文件、澄清说明等均由两个邮箱同步接收，请投标单位在招标文件规定的时间段向两个邮箱同时发送相关文件）</w:t>
      </w:r>
      <w:r>
        <w:rPr>
          <w:rFonts w:hint="eastAsia" w:asciiTheme="minorEastAsia" w:hAnsiTheme="minorEastAsia" w:eastAsiaTheme="minorEastAsia" w:cstheme="minorEastAsia"/>
          <w:szCs w:val="21"/>
        </w:rPr>
        <w:t>向所有购买招标文件的投标人发出信息通知，通知上网查看澄清通知，但不指明澄清问题的来源。</w:t>
      </w:r>
    </w:p>
    <w:p>
      <w:pPr>
        <w:pStyle w:val="22"/>
        <w:spacing w:line="360" w:lineRule="auto"/>
        <w:ind w:firstLine="420" w:firstLineChars="200"/>
        <w:rPr>
          <w:rFonts w:asciiTheme="minorEastAsia" w:hAnsiTheme="minorEastAsia" w:eastAsiaTheme="minorEastAsia" w:cstheme="minorEastAsia"/>
          <w:szCs w:val="21"/>
        </w:rPr>
      </w:pPr>
      <w:bookmarkStart w:id="107" w:name="_Toc87951080"/>
      <w:bookmarkStart w:id="108" w:name="_Toc378145232"/>
      <w:bookmarkStart w:id="109" w:name="_Toc18422"/>
      <w:bookmarkStart w:id="110" w:name="_Toc49846554"/>
      <w:bookmarkStart w:id="111" w:name="_Toc87948216"/>
      <w:r>
        <w:rPr>
          <w:rFonts w:hint="eastAsia" w:asciiTheme="minorEastAsia" w:hAnsiTheme="minorEastAsia" w:eastAsiaTheme="minorEastAsia" w:cstheme="minorEastAsia"/>
          <w:szCs w:val="21"/>
        </w:rPr>
        <w:t>2.2.3 在投标截止时间前，招标人可以修改招标文件并向所有购买招标文件的投标人发出信息通知。</w:t>
      </w:r>
    </w:p>
    <w:p>
      <w:pPr>
        <w:pStyle w:val="4"/>
        <w:spacing w:before="0" w:after="0" w:line="360" w:lineRule="auto"/>
        <w:jc w:val="both"/>
        <w:rPr>
          <w:rFonts w:asciiTheme="minorEastAsia" w:hAnsiTheme="minorEastAsia" w:eastAsiaTheme="minorEastAsia" w:cstheme="minorEastAsia"/>
          <w:bCs w:val="0"/>
          <w:sz w:val="24"/>
          <w:szCs w:val="24"/>
        </w:rPr>
      </w:pPr>
      <w:bookmarkStart w:id="112" w:name="_Toc1329397463"/>
      <w:bookmarkStart w:id="113" w:name="_Toc17609"/>
      <w:bookmarkStart w:id="114" w:name="_Toc19848"/>
      <w:bookmarkStart w:id="115" w:name="_Toc879"/>
      <w:r>
        <w:rPr>
          <w:rFonts w:hint="eastAsia" w:asciiTheme="minorEastAsia" w:hAnsiTheme="minorEastAsia" w:eastAsiaTheme="minorEastAsia" w:cstheme="minorEastAsia"/>
          <w:sz w:val="24"/>
          <w:szCs w:val="24"/>
        </w:rPr>
        <w:t>3 投标文件的编制</w:t>
      </w:r>
      <w:bookmarkEnd w:id="107"/>
      <w:bookmarkEnd w:id="108"/>
      <w:bookmarkEnd w:id="109"/>
      <w:bookmarkEnd w:id="110"/>
      <w:bookmarkEnd w:id="111"/>
      <w:bookmarkEnd w:id="112"/>
      <w:bookmarkEnd w:id="113"/>
      <w:bookmarkEnd w:id="114"/>
      <w:bookmarkEnd w:id="115"/>
    </w:p>
    <w:p>
      <w:pPr>
        <w:pStyle w:val="5"/>
        <w:spacing w:before="0" w:line="360" w:lineRule="auto"/>
        <w:ind w:left="0" w:firstLine="0"/>
        <w:rPr>
          <w:rFonts w:asciiTheme="minorEastAsia" w:hAnsiTheme="minorEastAsia" w:eastAsiaTheme="minorEastAsia" w:cstheme="minorEastAsia"/>
          <w:b/>
          <w:szCs w:val="24"/>
        </w:rPr>
      </w:pPr>
      <w:bookmarkStart w:id="116" w:name="_Toc154481003"/>
      <w:bookmarkStart w:id="117" w:name="_Toc87948217"/>
      <w:bookmarkStart w:id="118" w:name="_Toc87951081"/>
      <w:r>
        <w:rPr>
          <w:rFonts w:hint="eastAsia" w:asciiTheme="minorEastAsia" w:hAnsiTheme="minorEastAsia" w:eastAsiaTheme="minorEastAsia" w:cstheme="minorEastAsia"/>
          <w:b/>
          <w:szCs w:val="24"/>
        </w:rPr>
        <w:t>3.1 投标文件</w:t>
      </w:r>
      <w:bookmarkEnd w:id="116"/>
      <w:bookmarkEnd w:id="117"/>
      <w:bookmarkEnd w:id="118"/>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3.1.1 投标文件的构成</w:t>
      </w:r>
    </w:p>
    <w:p>
      <w:pPr>
        <w:spacing w:line="360" w:lineRule="auto"/>
        <w:ind w:firstLine="420" w:firstLineChars="200"/>
        <w:rPr>
          <w:rFonts w:asciiTheme="minorEastAsia" w:hAnsiTheme="minorEastAsia" w:eastAsiaTheme="minorEastAsia" w:cstheme="minorEastAsia"/>
          <w:b/>
          <w:bCs/>
          <w:szCs w:val="21"/>
        </w:rPr>
      </w:pPr>
      <w:bookmarkStart w:id="119" w:name="_Toc87951082"/>
      <w:bookmarkStart w:id="120" w:name="_Toc154481004"/>
      <w:bookmarkStart w:id="121" w:name="_Toc87948218"/>
      <w:r>
        <w:rPr>
          <w:rFonts w:hint="eastAsia" w:asciiTheme="minorEastAsia" w:hAnsiTheme="minorEastAsia" w:eastAsiaTheme="minorEastAsia" w:cstheme="minorEastAsia"/>
          <w:b/>
          <w:bCs/>
          <w:szCs w:val="21"/>
        </w:rPr>
        <w:t>投标文件应包括下列部分。相关身份、资质资格或证明文件，需提供原件扫描件或复印件。</w:t>
      </w:r>
    </w:p>
    <w:p>
      <w:pPr>
        <w:numPr>
          <w:ilvl w:val="255"/>
          <w:numId w:val="0"/>
        </w:numPr>
        <w:spacing w:line="360" w:lineRule="auto"/>
        <w:ind w:firstLine="420" w:firstLineChars="200"/>
        <w:rPr>
          <w:b/>
          <w:bCs/>
        </w:rPr>
      </w:pPr>
      <w:r>
        <w:rPr>
          <w:b/>
          <w:bCs/>
        </w:rPr>
        <w:t>A、商务文件</w:t>
      </w:r>
    </w:p>
    <w:p>
      <w:pPr>
        <w:numPr>
          <w:ilvl w:val="255"/>
          <w:numId w:val="0"/>
        </w:numPr>
        <w:spacing w:line="360" w:lineRule="auto"/>
        <w:ind w:firstLine="420" w:firstLineChars="200"/>
      </w:pPr>
      <w:r>
        <w:t>A-1、投标函</w:t>
      </w:r>
    </w:p>
    <w:p>
      <w:pPr>
        <w:numPr>
          <w:ilvl w:val="255"/>
          <w:numId w:val="0"/>
        </w:numPr>
        <w:spacing w:line="360" w:lineRule="auto"/>
        <w:ind w:firstLine="420" w:firstLineChars="200"/>
      </w:pPr>
      <w:r>
        <w:t>A-2、法定代表人证明书</w:t>
      </w:r>
    </w:p>
    <w:p>
      <w:pPr>
        <w:numPr>
          <w:ilvl w:val="255"/>
          <w:numId w:val="0"/>
        </w:numPr>
        <w:spacing w:line="360" w:lineRule="auto"/>
        <w:ind w:firstLine="420" w:firstLineChars="200"/>
      </w:pPr>
      <w:r>
        <w:t>A-3、授权委托书</w:t>
      </w:r>
    </w:p>
    <w:p>
      <w:pPr>
        <w:numPr>
          <w:ilvl w:val="255"/>
          <w:numId w:val="0"/>
        </w:numPr>
        <w:spacing w:line="360" w:lineRule="auto"/>
        <w:ind w:firstLine="420" w:firstLineChars="200"/>
        <w:rPr>
          <w:lang w:eastAsia="zh-Hans"/>
        </w:rPr>
      </w:pPr>
      <w:r>
        <w:t>A-4、设计费报价汇总表</w:t>
      </w:r>
      <w:r>
        <w:rPr>
          <w:lang w:eastAsia="zh-Hans"/>
        </w:rPr>
        <w:t>及清单</w:t>
      </w:r>
    </w:p>
    <w:p>
      <w:pPr>
        <w:numPr>
          <w:ilvl w:val="255"/>
          <w:numId w:val="0"/>
        </w:numPr>
        <w:spacing w:line="360" w:lineRule="auto"/>
        <w:ind w:firstLine="420" w:firstLineChars="200"/>
      </w:pPr>
      <w:r>
        <w:t>A-5、商务偏离表</w:t>
      </w:r>
    </w:p>
    <w:p>
      <w:pPr>
        <w:numPr>
          <w:ilvl w:val="255"/>
          <w:numId w:val="0"/>
        </w:numPr>
        <w:spacing w:line="360" w:lineRule="auto"/>
        <w:ind w:firstLine="420" w:firstLineChars="200"/>
        <w:rPr>
          <w:b/>
          <w:bCs/>
        </w:rPr>
      </w:pPr>
      <w:r>
        <w:rPr>
          <w:b/>
          <w:bCs/>
        </w:rPr>
        <w:t>B、技术文件格式</w:t>
      </w:r>
    </w:p>
    <w:p>
      <w:pPr>
        <w:numPr>
          <w:ilvl w:val="255"/>
          <w:numId w:val="0"/>
        </w:numPr>
        <w:spacing w:line="360" w:lineRule="auto"/>
        <w:ind w:firstLine="420" w:firstLineChars="200"/>
      </w:pPr>
      <w:r>
        <w:t>B-1、技术</w:t>
      </w:r>
      <w:r>
        <w:rPr>
          <w:lang w:eastAsia="zh-Hans"/>
        </w:rPr>
        <w:t>资格</w:t>
      </w:r>
      <w:r>
        <w:t>审查资料</w:t>
      </w:r>
    </w:p>
    <w:p>
      <w:pPr>
        <w:numPr>
          <w:ilvl w:val="255"/>
          <w:numId w:val="0"/>
        </w:numPr>
        <w:spacing w:line="360" w:lineRule="auto"/>
        <w:ind w:firstLine="420" w:firstLineChars="200"/>
      </w:pPr>
      <w:r>
        <w:t>B-2、设计方案</w:t>
      </w:r>
    </w:p>
    <w:p>
      <w:pPr>
        <w:spacing w:line="360" w:lineRule="auto"/>
        <w:ind w:firstLine="420" w:firstLineChars="200"/>
      </w:pPr>
      <w:r>
        <w:t>B-3、技术偏离表</w:t>
      </w:r>
    </w:p>
    <w:p>
      <w:pPr>
        <w:spacing w:line="360" w:lineRule="auto"/>
        <w:ind w:firstLine="420" w:firstLineChars="200"/>
        <w:rPr>
          <w:b/>
          <w:bCs/>
        </w:rPr>
      </w:pPr>
      <w:r>
        <w:rPr>
          <w:rFonts w:hint="eastAsia"/>
          <w:b/>
          <w:bCs/>
        </w:rPr>
        <w:t>C、其他材料</w:t>
      </w:r>
    </w:p>
    <w:p>
      <w:pPr>
        <w:pStyle w:val="22"/>
        <w:ind w:firstLine="420" w:firstLineChars="200"/>
        <w:rPr>
          <w:rFonts w:asciiTheme="minorEastAsia" w:hAnsiTheme="minorEastAsia" w:eastAsiaTheme="minorEastAsia" w:cstheme="minorEastAsia"/>
          <w:b/>
          <w:bCs/>
          <w:szCs w:val="21"/>
          <w:lang w:eastAsia="zh-Hans"/>
        </w:rPr>
      </w:pPr>
    </w:p>
    <w:p>
      <w:pPr>
        <w:pStyle w:val="5"/>
        <w:spacing w:before="0" w:line="360" w:lineRule="auto"/>
        <w:ind w:left="0" w:firstLine="0"/>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3.2 投标报价</w:t>
      </w:r>
      <w:bookmarkEnd w:id="119"/>
      <w:bookmarkEnd w:id="120"/>
      <w:bookmarkEnd w:id="121"/>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3.2.1 本合同为总价合同，投标价应包含投标人完成本招标项目设计所有工作量和提供全套设计文件及后续服务的全部费用，主要包括：</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（1）工程设计的全部费用。</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（2）所有为工程设计所必需的专题研究费用。</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（3）施工期间驻现场设计代表及提供变更设计等后续服务的费用。</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为完成本招标文件规定的义务，投标人认为有必要计入的其它费用。负责总体设计的勘察设计人应负责的总体设计以及各合同段、各专业设计文件的协调、汇总工作，包括协调、统一文件的编制，编制说明和汇编总概（预）算等相关工作 ，并对工程设计的整体性负责，由此可能发生的一切相关费用均应计入投标价中。</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3.2.2 投标人没有报价的项目，业主将认为有关费用已包含在其它项目之中，不另行支付。</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3.2.3 根据合同规定，由设计人支付的所有税费，都应包括在投标人提交的投标文件各项目报价之内，中标后，业主不另行支付。</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3.2.4 招标人向中标人实际支付的设计费，将不高于初步设计审批概算中相应设计费的审批额，设计费中超出审批额部分招标人将予以扣除，各合同段合同总价则相应变更，不足部分招标人将不另行支付。</w:t>
      </w:r>
    </w:p>
    <w:p>
      <w:pPr>
        <w:pStyle w:val="5"/>
        <w:spacing w:before="0" w:line="360" w:lineRule="auto"/>
        <w:ind w:left="0" w:firstLine="0"/>
        <w:rPr>
          <w:rFonts w:asciiTheme="minorEastAsia" w:hAnsiTheme="minorEastAsia" w:eastAsiaTheme="minorEastAsia" w:cstheme="minorEastAsia"/>
          <w:b/>
          <w:szCs w:val="24"/>
        </w:rPr>
      </w:pPr>
      <w:bookmarkStart w:id="122" w:name="_Toc87951083"/>
      <w:bookmarkStart w:id="123" w:name="_Toc87948219"/>
      <w:bookmarkStart w:id="124" w:name="_Toc154481005"/>
      <w:r>
        <w:rPr>
          <w:rFonts w:hint="eastAsia" w:asciiTheme="minorEastAsia" w:hAnsiTheme="minorEastAsia" w:eastAsiaTheme="minorEastAsia" w:cstheme="minorEastAsia"/>
          <w:b/>
          <w:szCs w:val="24"/>
        </w:rPr>
        <w:t>3.3</w:t>
      </w:r>
      <w:r>
        <w:rPr>
          <w:rFonts w:asciiTheme="minorEastAsia" w:hAnsiTheme="minorEastAsia" w:eastAsiaTheme="minorEastAsia" w:cstheme="minorEastAsia"/>
          <w:b/>
          <w:szCs w:val="24"/>
        </w:rPr>
        <w:t xml:space="preserve"> </w:t>
      </w:r>
      <w:r>
        <w:rPr>
          <w:rFonts w:hint="eastAsia" w:asciiTheme="minorEastAsia" w:hAnsiTheme="minorEastAsia" w:eastAsiaTheme="minorEastAsia" w:cstheme="minorEastAsia"/>
          <w:b/>
          <w:szCs w:val="24"/>
        </w:rPr>
        <w:t>投标有效期</w:t>
      </w:r>
      <w:bookmarkEnd w:id="122"/>
      <w:bookmarkEnd w:id="123"/>
      <w:bookmarkEnd w:id="124"/>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3.3.1 投标有效期见本须知前附表所规定的期限，在此期限内，凡符合本招标文件要求的投标文件均保持有效，投标人不得要求撤回或修改其投标文件。</w:t>
      </w:r>
    </w:p>
    <w:p>
      <w:pPr>
        <w:pStyle w:val="5"/>
        <w:spacing w:before="0" w:line="360" w:lineRule="auto"/>
        <w:ind w:left="0" w:firstLine="0"/>
        <w:rPr>
          <w:rFonts w:asciiTheme="minorEastAsia" w:hAnsiTheme="minorEastAsia" w:eastAsiaTheme="minorEastAsia" w:cstheme="minorEastAsia"/>
          <w:b/>
          <w:szCs w:val="24"/>
        </w:rPr>
      </w:pPr>
      <w:bookmarkStart w:id="125" w:name="_Toc154481007"/>
      <w:bookmarkStart w:id="126" w:name="_Toc87951085"/>
      <w:bookmarkStart w:id="127" w:name="_Toc87948221"/>
      <w:r>
        <w:rPr>
          <w:rFonts w:hint="eastAsia" w:asciiTheme="minorEastAsia" w:hAnsiTheme="minorEastAsia" w:eastAsiaTheme="minorEastAsia" w:cstheme="minorEastAsia"/>
          <w:b/>
          <w:szCs w:val="24"/>
        </w:rPr>
        <w:t>3.4 投标人的备选方案</w:t>
      </w:r>
      <w:bookmarkEnd w:id="125"/>
      <w:bookmarkEnd w:id="126"/>
      <w:bookmarkEnd w:id="127"/>
      <w:r>
        <w:rPr>
          <w:rFonts w:hint="eastAsia" w:asciiTheme="minorEastAsia" w:hAnsiTheme="minorEastAsia" w:eastAsiaTheme="minorEastAsia" w:cstheme="minorEastAsia"/>
          <w:b/>
          <w:szCs w:val="24"/>
        </w:rPr>
        <w:t>（本项目不适用）</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3.4.1 投标人所提交的投标文件应满足招标文件的要求，除非本须知前附表第11项中允许投标人提交备选方案，否则替代方案将不予考虑。如果允许投标人提交备选方案，则执行本须知的规定。</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3.4.2 所提交的备选方案应注明“备选方案”字样。备选方案必须符合招标文件要求，否则不予考虑。评标委员会可以对中标人的备选方案进行评审，决定是否采纳备选方案。不符合中标条件的投标人的备选方案不予考虑。</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3.4.3 不管备选方案是否被采用，其投标费用由投标人自理。</w:t>
      </w:r>
    </w:p>
    <w:p>
      <w:pPr>
        <w:pStyle w:val="4"/>
        <w:spacing w:before="0" w:after="0" w:line="360" w:lineRule="auto"/>
        <w:jc w:val="both"/>
        <w:rPr>
          <w:rFonts w:asciiTheme="minorEastAsia" w:hAnsiTheme="minorEastAsia" w:eastAsiaTheme="minorEastAsia" w:cstheme="minorEastAsia"/>
          <w:sz w:val="24"/>
          <w:szCs w:val="24"/>
        </w:rPr>
      </w:pPr>
      <w:bookmarkStart w:id="128" w:name="_Hlt54003333"/>
      <w:bookmarkEnd w:id="128"/>
      <w:bookmarkStart w:id="129" w:name="_Toc29185"/>
      <w:bookmarkStart w:id="130" w:name="_Toc49846555"/>
      <w:bookmarkStart w:id="131" w:name="_Toc2480"/>
      <w:bookmarkStart w:id="132" w:name="_Toc87951088"/>
      <w:bookmarkStart w:id="133" w:name="_Toc19627"/>
      <w:bookmarkStart w:id="134" w:name="_Toc16831"/>
      <w:bookmarkStart w:id="135" w:name="_Toc87948224"/>
      <w:bookmarkStart w:id="136" w:name="_Toc378145233"/>
      <w:bookmarkStart w:id="137" w:name="_Toc763297253"/>
      <w:r>
        <w:rPr>
          <w:rFonts w:hint="eastAsia" w:asciiTheme="minorEastAsia" w:hAnsiTheme="minorEastAsia" w:eastAsiaTheme="minorEastAsia" w:cstheme="minorEastAsia"/>
          <w:sz w:val="24"/>
          <w:szCs w:val="24"/>
        </w:rPr>
        <w:t>4 投标文件的递交</w:t>
      </w:r>
      <w:bookmarkEnd w:id="129"/>
      <w:bookmarkEnd w:id="130"/>
      <w:bookmarkEnd w:id="131"/>
      <w:bookmarkEnd w:id="132"/>
      <w:bookmarkEnd w:id="133"/>
      <w:bookmarkEnd w:id="134"/>
      <w:bookmarkEnd w:id="135"/>
      <w:bookmarkEnd w:id="136"/>
      <w:bookmarkEnd w:id="137"/>
    </w:p>
    <w:p>
      <w:pPr>
        <w:pStyle w:val="5"/>
        <w:spacing w:before="0" w:line="360" w:lineRule="auto"/>
        <w:ind w:left="0" w:firstLine="0"/>
        <w:rPr>
          <w:rFonts w:asciiTheme="minorEastAsia" w:hAnsiTheme="minorEastAsia" w:eastAsiaTheme="minorEastAsia" w:cstheme="minorEastAsia"/>
          <w:b/>
          <w:szCs w:val="24"/>
        </w:rPr>
      </w:pPr>
      <w:bookmarkStart w:id="138" w:name="_Toc87951090"/>
      <w:bookmarkStart w:id="139" w:name="_Toc87948226"/>
      <w:bookmarkStart w:id="140" w:name="_Toc154481012"/>
      <w:r>
        <w:rPr>
          <w:rFonts w:hint="eastAsia" w:asciiTheme="minorEastAsia" w:hAnsiTheme="minorEastAsia" w:eastAsiaTheme="minorEastAsia" w:cstheme="minorEastAsia"/>
          <w:b/>
          <w:szCs w:val="24"/>
        </w:rPr>
        <w:t>4.1 投标截止时间</w:t>
      </w:r>
      <w:bookmarkEnd w:id="138"/>
      <w:bookmarkEnd w:id="139"/>
      <w:bookmarkEnd w:id="140"/>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投标截止时间详见本须知前附表，投标文件应在投标截止时间前递交。</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至投标截止时间止，招标人收到的投标文件少于3个的，招标人将依法重新组织招标。</w:t>
      </w:r>
    </w:p>
    <w:p>
      <w:pPr>
        <w:pStyle w:val="4"/>
        <w:spacing w:before="0" w:after="0" w:line="360" w:lineRule="auto"/>
        <w:jc w:val="both"/>
        <w:rPr>
          <w:rFonts w:asciiTheme="minorEastAsia" w:hAnsiTheme="minorEastAsia" w:eastAsiaTheme="minorEastAsia" w:cstheme="minorEastAsia"/>
          <w:sz w:val="24"/>
          <w:szCs w:val="24"/>
        </w:rPr>
      </w:pPr>
      <w:bookmarkStart w:id="141" w:name="_Toc17482"/>
      <w:bookmarkStart w:id="142" w:name="_Toc87948229"/>
      <w:bookmarkStart w:id="143" w:name="_Toc87951093"/>
      <w:bookmarkStart w:id="144" w:name="_Toc8888"/>
      <w:bookmarkStart w:id="145" w:name="_Toc17707"/>
      <w:bookmarkStart w:id="146" w:name="_Toc378145234"/>
      <w:bookmarkStart w:id="147" w:name="_Toc19301"/>
      <w:bookmarkStart w:id="148" w:name="_Toc1817107640"/>
      <w:bookmarkStart w:id="149" w:name="_Toc49846556"/>
      <w:r>
        <w:rPr>
          <w:rFonts w:hint="eastAsia" w:asciiTheme="minorEastAsia" w:hAnsiTheme="minorEastAsia" w:eastAsiaTheme="minorEastAsia" w:cstheme="minorEastAsia"/>
          <w:sz w:val="24"/>
          <w:szCs w:val="24"/>
        </w:rPr>
        <w:t>5开标与评标</w:t>
      </w:r>
      <w:bookmarkEnd w:id="141"/>
      <w:bookmarkEnd w:id="142"/>
      <w:bookmarkEnd w:id="143"/>
      <w:bookmarkEnd w:id="144"/>
      <w:bookmarkEnd w:id="145"/>
      <w:bookmarkEnd w:id="146"/>
      <w:bookmarkEnd w:id="147"/>
      <w:bookmarkEnd w:id="148"/>
      <w:bookmarkEnd w:id="149"/>
    </w:p>
    <w:p>
      <w:pPr>
        <w:pStyle w:val="5"/>
        <w:spacing w:before="0" w:line="360" w:lineRule="auto"/>
        <w:ind w:left="0" w:firstLine="0"/>
        <w:rPr>
          <w:rFonts w:asciiTheme="minorEastAsia" w:hAnsiTheme="minorEastAsia" w:eastAsiaTheme="minorEastAsia" w:cstheme="minorEastAsia"/>
          <w:b/>
          <w:szCs w:val="24"/>
        </w:rPr>
      </w:pPr>
      <w:bookmarkStart w:id="150" w:name="_Toc154481016"/>
      <w:bookmarkStart w:id="151" w:name="_Toc49564241"/>
      <w:bookmarkStart w:id="152" w:name="_Toc87948230"/>
      <w:bookmarkStart w:id="153" w:name="_Toc87951094"/>
      <w:r>
        <w:rPr>
          <w:rFonts w:hint="eastAsia" w:asciiTheme="minorEastAsia" w:hAnsiTheme="minorEastAsia" w:eastAsiaTheme="minorEastAsia" w:cstheme="minorEastAsia"/>
          <w:b/>
          <w:szCs w:val="24"/>
        </w:rPr>
        <w:t>5.1 开标</w:t>
      </w:r>
      <w:bookmarkEnd w:id="150"/>
      <w:bookmarkEnd w:id="151"/>
      <w:bookmarkEnd w:id="152"/>
      <w:bookmarkEnd w:id="153"/>
    </w:p>
    <w:p>
      <w:pPr>
        <w:pStyle w:val="22"/>
        <w:spacing w:line="360" w:lineRule="auto"/>
        <w:ind w:firstLine="420" w:firstLineChars="200"/>
        <w:rPr>
          <w:rFonts w:asciiTheme="minorEastAsia" w:hAnsiTheme="minorEastAsia" w:eastAsiaTheme="minorEastAsia" w:cstheme="minorEastAsia"/>
          <w:szCs w:val="21"/>
        </w:rPr>
      </w:pPr>
      <w:bookmarkStart w:id="154" w:name="_Toc154481017"/>
      <w:bookmarkStart w:id="155" w:name="_Toc87951095"/>
      <w:bookmarkStart w:id="156" w:name="_Toc52086832"/>
      <w:bookmarkStart w:id="157" w:name="_Toc87948231"/>
      <w:r>
        <w:rPr>
          <w:rFonts w:hint="eastAsia" w:asciiTheme="minorEastAsia" w:hAnsiTheme="minorEastAsia" w:eastAsiaTheme="minorEastAsia" w:cstheme="minorEastAsia"/>
          <w:szCs w:val="21"/>
        </w:rPr>
        <w:t>线下开标</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开标时间及地点：见投标人须知前附表</w:t>
      </w:r>
    </w:p>
    <w:p>
      <w:pPr>
        <w:pStyle w:val="5"/>
        <w:spacing w:before="0" w:line="360" w:lineRule="auto"/>
        <w:ind w:left="0" w:firstLine="0"/>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 xml:space="preserve">5.2 </w:t>
      </w:r>
      <w:bookmarkEnd w:id="154"/>
      <w:bookmarkEnd w:id="155"/>
      <w:bookmarkEnd w:id="156"/>
      <w:bookmarkEnd w:id="157"/>
      <w:r>
        <w:rPr>
          <w:rFonts w:hint="eastAsia" w:asciiTheme="minorEastAsia" w:hAnsiTheme="minorEastAsia" w:eastAsiaTheme="minorEastAsia" w:cstheme="minorEastAsia"/>
          <w:b/>
          <w:szCs w:val="24"/>
        </w:rPr>
        <w:t>开标程序</w:t>
      </w:r>
      <w:bookmarkStart w:id="158" w:name="_Toc87951096"/>
      <w:bookmarkStart w:id="159" w:name="_Toc87948232"/>
      <w:bookmarkStart w:id="160" w:name="_Toc154481018"/>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详见投标人须知前附表</w:t>
      </w:r>
    </w:p>
    <w:p>
      <w:pPr>
        <w:pStyle w:val="5"/>
        <w:spacing w:before="0" w:line="360" w:lineRule="auto"/>
        <w:ind w:left="0" w:firstLine="0"/>
        <w:rPr>
          <w:rFonts w:asciiTheme="minorEastAsia" w:hAnsiTheme="minorEastAsia" w:eastAsiaTheme="minorEastAsia" w:cstheme="minorEastAsia"/>
          <w:szCs w:val="24"/>
        </w:rPr>
      </w:pPr>
      <w:r>
        <w:rPr>
          <w:rFonts w:hint="eastAsia" w:asciiTheme="minorEastAsia" w:hAnsiTheme="minorEastAsia" w:eastAsiaTheme="minorEastAsia" w:cstheme="minorEastAsia"/>
          <w:b/>
          <w:szCs w:val="24"/>
        </w:rPr>
        <w:t>5.3 过程保密</w:t>
      </w:r>
      <w:bookmarkEnd w:id="158"/>
      <w:bookmarkEnd w:id="159"/>
      <w:bookmarkEnd w:id="160"/>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5.3.1 开标后，直到签订合同书为止，凡有关投标文件的审查、澄清和评价工作，都应在保密的情况下进行，任何信息和资料均不得向投标人或其他人泄露。</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5.3.2 投标人在投标文件审查、澄清、评价和比较以及授予合同的过程中，对招标人施加影响的任何行为，都将导致取消其中标资格。</w:t>
      </w:r>
      <w:bookmarkStart w:id="161" w:name="_Toc87948233"/>
      <w:bookmarkStart w:id="162" w:name="_Toc154481019"/>
      <w:bookmarkStart w:id="163" w:name="_Toc52086834"/>
      <w:bookmarkStart w:id="164" w:name="_Toc87951097"/>
    </w:p>
    <w:p>
      <w:pPr>
        <w:pStyle w:val="5"/>
        <w:spacing w:before="0" w:line="360" w:lineRule="auto"/>
        <w:ind w:left="0" w:firstLine="0"/>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5.4 资格审查</w:t>
      </w:r>
      <w:bookmarkEnd w:id="161"/>
      <w:bookmarkEnd w:id="162"/>
      <w:bookmarkEnd w:id="163"/>
      <w:bookmarkEnd w:id="164"/>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评标委员会首先对投标人进行资格审查，审查其是否满足本招标文件规定的合格条件和要求，是否有能力和条件有效地履行合同义务。如投标人未达到招标文件规定的能力和条件，其投标将被否决，不进行评审。</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资格审查标准见招标文件规定。</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投标文件的检查和响应性的确定</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时，评标委员会将首先评定每份投标文件的内容是否完整，是否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它实质上响应招标文件要求的投标文件的投标人的竞争地位产生不公正的影响。</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如果投标文件实质上不响应招标文件的各项要求，评标委员会将予以拒绝，并且不允许投标人通过修改或撤销其不符合要求的差异或保留，使之成为具有响应性的投标文件。</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投标文件实质上不响应招标文件</w:t>
      </w:r>
      <w:r>
        <w:rPr>
          <w:rFonts w:hint="eastAsia" w:asciiTheme="minorEastAsia" w:hAnsiTheme="minorEastAsia" w:eastAsiaTheme="minorEastAsia" w:cstheme="minorEastAsia"/>
          <w:szCs w:val="21"/>
          <w:lang w:eastAsia="zh-Hans"/>
        </w:rPr>
        <w:t>的情形详见“</w:t>
      </w:r>
      <w:r>
        <w:rPr>
          <w:rFonts w:asciiTheme="minorEastAsia" w:hAnsiTheme="minorEastAsia" w:eastAsiaTheme="minorEastAsia" w:cstheme="minorEastAsia"/>
          <w:szCs w:val="21"/>
          <w:lang w:eastAsia="zh-Hans"/>
        </w:rPr>
        <w:t>6</w:t>
      </w:r>
      <w:r>
        <w:rPr>
          <w:rFonts w:hint="eastAsia" w:asciiTheme="minorEastAsia" w:hAnsiTheme="minorEastAsia" w:eastAsiaTheme="minorEastAsia" w:cstheme="minorEastAsia"/>
          <w:szCs w:val="21"/>
          <w:lang w:eastAsia="zh-Hans"/>
        </w:rPr>
        <w:t>.</w:t>
      </w:r>
      <w:r>
        <w:rPr>
          <w:rFonts w:asciiTheme="minorEastAsia" w:hAnsiTheme="minorEastAsia" w:eastAsiaTheme="minorEastAsia" w:cstheme="minorEastAsia"/>
          <w:szCs w:val="21"/>
          <w:lang w:eastAsia="zh-Hans"/>
        </w:rPr>
        <w:t xml:space="preserve">4 </w:t>
      </w:r>
      <w:r>
        <w:rPr>
          <w:rFonts w:hint="eastAsia" w:asciiTheme="minorEastAsia" w:hAnsiTheme="minorEastAsia" w:eastAsiaTheme="minorEastAsia" w:cstheme="minorEastAsia"/>
          <w:szCs w:val="21"/>
          <w:lang w:eastAsia="zh-Hans"/>
        </w:rPr>
        <w:t>开标废标”</w:t>
      </w:r>
      <w:r>
        <w:rPr>
          <w:rFonts w:asciiTheme="minorEastAsia" w:hAnsiTheme="minorEastAsia" w:eastAsiaTheme="minorEastAsia" w:cstheme="minorEastAsia"/>
          <w:szCs w:val="21"/>
          <w:lang w:eastAsia="zh-Hans"/>
        </w:rPr>
        <w:t>。</w:t>
      </w:r>
    </w:p>
    <w:p>
      <w:pPr>
        <w:pStyle w:val="5"/>
        <w:spacing w:before="0" w:line="360" w:lineRule="auto"/>
        <w:ind w:left="0" w:firstLine="0"/>
        <w:rPr>
          <w:rFonts w:asciiTheme="minorEastAsia" w:hAnsiTheme="minorEastAsia" w:eastAsiaTheme="minorEastAsia" w:cstheme="minorEastAsia"/>
          <w:szCs w:val="24"/>
        </w:rPr>
      </w:pPr>
      <w:bookmarkStart w:id="165" w:name="_Toc87951098"/>
      <w:bookmarkStart w:id="166" w:name="_Toc154481020"/>
      <w:bookmarkStart w:id="167" w:name="_Toc87948234"/>
      <w:r>
        <w:rPr>
          <w:rFonts w:hint="eastAsia" w:asciiTheme="minorEastAsia" w:hAnsiTheme="minorEastAsia" w:eastAsiaTheme="minorEastAsia" w:cstheme="minorEastAsia"/>
          <w:b/>
          <w:szCs w:val="24"/>
        </w:rPr>
        <w:t>5.5 投标文件的澄清</w:t>
      </w:r>
      <w:bookmarkEnd w:id="165"/>
      <w:bookmarkEnd w:id="166"/>
      <w:bookmarkEnd w:id="167"/>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为有助于投标文件的审查、评价和比较，评标委员会可以书面形式要求投标人对投标文件含义不明确的内容作必要的澄清或说明，投标人应采用书面形式（含电子文书）进行澄清或说明，但不得超出投标文件的范围或改变投标文件的实质性内容。</w:t>
      </w:r>
    </w:p>
    <w:p>
      <w:pPr>
        <w:pStyle w:val="4"/>
        <w:spacing w:before="0" w:after="0" w:line="360" w:lineRule="auto"/>
        <w:jc w:val="both"/>
        <w:rPr>
          <w:rFonts w:asciiTheme="minorEastAsia" w:hAnsiTheme="minorEastAsia" w:eastAsiaTheme="minorEastAsia" w:cstheme="minorEastAsia"/>
          <w:sz w:val="24"/>
          <w:szCs w:val="24"/>
        </w:rPr>
      </w:pPr>
      <w:bookmarkStart w:id="168" w:name="_Toc763161493"/>
      <w:bookmarkStart w:id="169" w:name="_Toc4769"/>
      <w:bookmarkStart w:id="170" w:name="_Toc20831"/>
      <w:bookmarkStart w:id="171" w:name="_Toc21756"/>
      <w:bookmarkStart w:id="172" w:name="_Toc14587"/>
      <w:bookmarkStart w:id="173" w:name="_Toc378145235"/>
      <w:bookmarkStart w:id="174" w:name="_Toc49846557"/>
      <w:bookmarkStart w:id="175" w:name="_Toc87948238"/>
      <w:bookmarkStart w:id="176" w:name="_Toc87951102"/>
      <w:r>
        <w:rPr>
          <w:rFonts w:asciiTheme="minorEastAsia" w:hAnsiTheme="minorEastAsia" w:eastAsiaTheme="minorEastAsia" w:cstheme="minorEastAsia"/>
          <w:sz w:val="24"/>
          <w:szCs w:val="24"/>
        </w:rPr>
        <w:t>6 废标情况</w:t>
      </w:r>
      <w:bookmarkEnd w:id="168"/>
    </w:p>
    <w:p>
      <w:pPr>
        <w:pStyle w:val="5"/>
        <w:spacing w:before="0" w:line="360" w:lineRule="auto"/>
        <w:ind w:left="0" w:firstLine="0"/>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6.1违规废标</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招标过程中投标人与招标人或者投标人之间存在弄虚作假或存在行贿受贿行为而损害了招标公正性的。</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有确实的证据证明投标人有串标行为的，表现如下：</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（1）</w:t>
      </w:r>
      <w:r>
        <w:rPr>
          <w:rFonts w:hint="eastAsia" w:asciiTheme="minorEastAsia" w:hAnsiTheme="minorEastAsia" w:eastAsiaTheme="minorEastAsia" w:cstheme="minorEastAsia"/>
          <w:szCs w:val="21"/>
        </w:rPr>
        <w:t>国家法律法规关于投标人相互串通投标的规定。</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（2）</w:t>
      </w:r>
      <w:r>
        <w:rPr>
          <w:rFonts w:hint="eastAsia" w:asciiTheme="minorEastAsia" w:hAnsiTheme="minorEastAsia" w:eastAsiaTheme="minorEastAsia" w:cstheme="minorEastAsia"/>
          <w:szCs w:val="21"/>
        </w:rPr>
        <w:t>投标人以他人名义投标或以其他方式弄虚作假，骗取中标。</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（3）</w:t>
      </w:r>
      <w:r>
        <w:rPr>
          <w:rFonts w:hint="eastAsia" w:asciiTheme="minorEastAsia" w:hAnsiTheme="minorEastAsia" w:eastAsiaTheme="minorEastAsia" w:cstheme="minorEastAsia"/>
          <w:szCs w:val="21"/>
        </w:rPr>
        <w:t>不同投标人的投标文件由同一单位或者个人编制；</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（4）</w:t>
      </w:r>
      <w:r>
        <w:rPr>
          <w:rFonts w:hint="eastAsia" w:asciiTheme="minorEastAsia" w:hAnsiTheme="minorEastAsia" w:eastAsiaTheme="minorEastAsia" w:cstheme="minorEastAsia"/>
          <w:szCs w:val="21"/>
        </w:rPr>
        <w:t>不同投标人委托同一单位或者个人办理投标事宜；</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（5）</w:t>
      </w:r>
      <w:r>
        <w:rPr>
          <w:rFonts w:hint="eastAsia" w:asciiTheme="minorEastAsia" w:hAnsiTheme="minorEastAsia" w:eastAsiaTheme="minorEastAsia" w:cstheme="minorEastAsia"/>
          <w:szCs w:val="21"/>
        </w:rPr>
        <w:t>不同投标人的投标文件载明的项目管理成员为同一人；</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（6）</w:t>
      </w:r>
      <w:r>
        <w:rPr>
          <w:rFonts w:hint="eastAsia" w:asciiTheme="minorEastAsia" w:hAnsiTheme="minorEastAsia" w:eastAsiaTheme="minorEastAsia" w:cstheme="minorEastAsia"/>
          <w:szCs w:val="21"/>
        </w:rPr>
        <w:t>不同投标人的投标文件异常一致或者投标报价呈规律性差异；</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（7）</w:t>
      </w:r>
      <w:r>
        <w:rPr>
          <w:rFonts w:hint="eastAsia" w:asciiTheme="minorEastAsia" w:hAnsiTheme="minorEastAsia" w:eastAsiaTheme="minorEastAsia" w:cstheme="minorEastAsia"/>
          <w:szCs w:val="21"/>
        </w:rPr>
        <w:t>不同投标人的投标文件相互混装；</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（8）</w:t>
      </w:r>
      <w:r>
        <w:rPr>
          <w:rFonts w:hint="eastAsia" w:asciiTheme="minorEastAsia" w:hAnsiTheme="minorEastAsia" w:eastAsiaTheme="minorEastAsia" w:cstheme="minorEastAsia"/>
          <w:szCs w:val="21"/>
        </w:rPr>
        <w:t>不同投标人的投标保证金从同一单位或者个人的账户转出</w:t>
      </w:r>
      <w:r>
        <w:rPr>
          <w:rFonts w:asciiTheme="minorEastAsia" w:hAnsiTheme="minorEastAsia" w:eastAsiaTheme="minorEastAsia" w:cstheme="minorEastAsia"/>
          <w:szCs w:val="21"/>
        </w:rPr>
        <w:t>；</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（9）</w:t>
      </w:r>
      <w:r>
        <w:rPr>
          <w:rFonts w:hint="eastAsia" w:asciiTheme="minorEastAsia" w:hAnsiTheme="minorEastAsia" w:eastAsiaTheme="minorEastAsia" w:cstheme="minorEastAsia"/>
          <w:szCs w:val="21"/>
        </w:rPr>
        <w:t>电子投标文件出自同一个IP地址等</w:t>
      </w:r>
      <w:r>
        <w:rPr>
          <w:rFonts w:asciiTheme="minorEastAsia" w:hAnsiTheme="minorEastAsia" w:eastAsiaTheme="minorEastAsia" w:cstheme="minorEastAsia"/>
          <w:szCs w:val="21"/>
        </w:rPr>
        <w:t>。</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有确实的证据证明招标人与投标人串通投标，表现如下：</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（1）</w:t>
      </w:r>
      <w:r>
        <w:rPr>
          <w:rFonts w:hint="eastAsia" w:asciiTheme="minorEastAsia" w:hAnsiTheme="minorEastAsia" w:eastAsiaTheme="minorEastAsia" w:cstheme="minorEastAsia"/>
          <w:szCs w:val="21"/>
        </w:rPr>
        <w:t>国家法律法规关于招标人与投标人串通投标的规定。</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2</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投标人以向招标（采购）工作人员行贿等手段谋取中标。</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（3）</w:t>
      </w:r>
      <w:r>
        <w:rPr>
          <w:rFonts w:hint="eastAsia" w:asciiTheme="minorEastAsia" w:hAnsiTheme="minorEastAsia" w:eastAsiaTheme="minorEastAsia" w:cstheme="minorEastAsia"/>
          <w:szCs w:val="21"/>
        </w:rPr>
        <w:t>招标人在开标前开启投标文件并将有关信息泄露给其他投标人;</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（4）</w:t>
      </w:r>
      <w:r>
        <w:rPr>
          <w:rFonts w:hint="eastAsia" w:asciiTheme="minorEastAsia" w:hAnsiTheme="minorEastAsia" w:eastAsiaTheme="minorEastAsia" w:cstheme="minorEastAsia"/>
          <w:szCs w:val="21"/>
        </w:rPr>
        <w:t>招标人直接或者间接向投标人泄露标底、评标委员会成员等信息；</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（5）</w:t>
      </w:r>
      <w:r>
        <w:rPr>
          <w:rFonts w:hint="eastAsia" w:asciiTheme="minorEastAsia" w:hAnsiTheme="minorEastAsia" w:eastAsiaTheme="minorEastAsia" w:cstheme="minorEastAsia"/>
          <w:szCs w:val="21"/>
        </w:rPr>
        <w:t>招标人明示或者暗示投标人压低或者抬高投标报价；</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（6）</w:t>
      </w:r>
      <w:r>
        <w:rPr>
          <w:rFonts w:hint="eastAsia" w:asciiTheme="minorEastAsia" w:hAnsiTheme="minorEastAsia" w:eastAsiaTheme="minorEastAsia" w:cstheme="minorEastAsia"/>
          <w:szCs w:val="21"/>
        </w:rPr>
        <w:t>招标人授意投标人撤换、修改投标文件；</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（7）</w:t>
      </w:r>
      <w:r>
        <w:rPr>
          <w:rFonts w:hint="eastAsia" w:asciiTheme="minorEastAsia" w:hAnsiTheme="minorEastAsia" w:eastAsiaTheme="minorEastAsia" w:cstheme="minorEastAsia"/>
          <w:szCs w:val="21"/>
        </w:rPr>
        <w:t>招标人明示或者暗示投标人为特定投标人中标提供方便；</w:t>
      </w:r>
    </w:p>
    <w:p>
      <w:pPr>
        <w:pStyle w:val="22"/>
        <w:numPr>
          <w:ilvl w:val="255"/>
          <w:numId w:val="0"/>
        </w:numPr>
        <w:spacing w:line="360" w:lineRule="auto"/>
        <w:ind w:firstLine="420" w:firstLineChars="200"/>
        <w:rPr>
          <w:rFonts w:asciiTheme="minorEastAsia" w:hAnsiTheme="minorEastAsia" w:eastAsiaTheme="minorEastAsia" w:cstheme="minorEastAsia"/>
          <w:sz w:val="24"/>
          <w:szCs w:val="24"/>
        </w:rPr>
      </w:pPr>
      <w:r>
        <w:rPr>
          <w:rFonts w:asciiTheme="minorEastAsia" w:hAnsiTheme="minorEastAsia" w:eastAsiaTheme="minorEastAsia" w:cstheme="minorEastAsia"/>
          <w:szCs w:val="21"/>
        </w:rPr>
        <w:t>（8）</w:t>
      </w:r>
      <w:r>
        <w:rPr>
          <w:rFonts w:hint="eastAsia" w:asciiTheme="minorEastAsia" w:hAnsiTheme="minorEastAsia" w:eastAsiaTheme="minorEastAsia" w:cstheme="minorEastAsia"/>
          <w:szCs w:val="21"/>
        </w:rPr>
        <w:t>招标人与投标人为谋求特定投标人中标而采取的其他串通行为。</w:t>
      </w:r>
    </w:p>
    <w:p>
      <w:pPr>
        <w:pStyle w:val="5"/>
        <w:spacing w:line="360" w:lineRule="auto"/>
        <w:ind w:left="0" w:firstLine="0"/>
        <w:rPr>
          <w:rFonts w:asciiTheme="minorEastAsia" w:hAnsiTheme="minorEastAsia" w:eastAsiaTheme="minorEastAsia" w:cstheme="minorEastAsia"/>
          <w:b/>
          <w:szCs w:val="24"/>
        </w:rPr>
      </w:pPr>
      <w:r>
        <w:rPr>
          <w:rFonts w:asciiTheme="minorEastAsia" w:hAnsiTheme="minorEastAsia" w:eastAsiaTheme="minorEastAsia" w:cstheme="minorEastAsia"/>
          <w:b/>
          <w:szCs w:val="24"/>
        </w:rPr>
        <w:t>6</w:t>
      </w:r>
      <w:r>
        <w:rPr>
          <w:rFonts w:hint="eastAsia" w:asciiTheme="minorEastAsia" w:hAnsiTheme="minorEastAsia" w:eastAsiaTheme="minorEastAsia" w:cstheme="minorEastAsia"/>
          <w:b/>
          <w:szCs w:val="24"/>
        </w:rPr>
        <w:t>.2技术废标</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（1）</w:t>
      </w:r>
      <w:r>
        <w:rPr>
          <w:rFonts w:hint="eastAsia" w:asciiTheme="minorEastAsia" w:hAnsiTheme="minorEastAsia" w:eastAsiaTheme="minorEastAsia" w:cstheme="minorEastAsia"/>
          <w:szCs w:val="21"/>
        </w:rPr>
        <w:t>投标人不符合国家或者招标文件规定的资格条件；</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2</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技术评审100分满分时，分数低于60分；或者在招标文件中规定的其他废标条件。</w:t>
      </w:r>
    </w:p>
    <w:p>
      <w:pPr>
        <w:pStyle w:val="5"/>
        <w:spacing w:after="120"/>
        <w:ind w:left="0" w:firstLine="0"/>
        <w:rPr>
          <w:rFonts w:asciiTheme="minorEastAsia" w:hAnsiTheme="minorEastAsia" w:eastAsiaTheme="minorEastAsia" w:cstheme="minorEastAsia"/>
          <w:b/>
          <w:szCs w:val="24"/>
        </w:rPr>
      </w:pPr>
      <w:r>
        <w:rPr>
          <w:rFonts w:asciiTheme="minorEastAsia" w:hAnsiTheme="minorEastAsia" w:eastAsiaTheme="minorEastAsia" w:cstheme="minorEastAsia"/>
          <w:b/>
          <w:szCs w:val="24"/>
        </w:rPr>
        <w:t>6</w:t>
      </w:r>
      <w:r>
        <w:rPr>
          <w:rFonts w:hint="eastAsia" w:asciiTheme="minorEastAsia" w:hAnsiTheme="minorEastAsia" w:eastAsiaTheme="minorEastAsia" w:cstheme="minorEastAsia"/>
          <w:b/>
          <w:szCs w:val="24"/>
        </w:rPr>
        <w:t>.3商务废标</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商务评委可按照以下情况判定商务废标：</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投标报价高于招标文件设定的最高投标限价；</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2</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经商务评委评审投标报价低于成本；（投标报价低于标底幅度较大时，或者商务评委认为投标报价组成明显不合理的，商务评委应当要求投标人就其报价的合理性作出详细说明，商务评委对投标人澄清、说明或者补正的内容进行评审，并判定是否低于成本。）</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3</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经商务评委评审投标文件没有对招标文件的实质性要求和条件作出响应；违反招标文件实质性规定，并构成“重大偏差”的（ “重大偏差”包括但不限于合同标的、数量、质量标准、合同价款或报酬、付款节点、付款方式、履行期限、履行地点和方式、违约责任和解决争议方法等）；</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（4）</w:t>
      </w:r>
      <w:r>
        <w:rPr>
          <w:rFonts w:hint="eastAsia" w:asciiTheme="minorEastAsia" w:hAnsiTheme="minorEastAsia" w:eastAsiaTheme="minorEastAsia" w:cstheme="minorEastAsia"/>
          <w:szCs w:val="21"/>
        </w:rPr>
        <w:t>投标人拒绝接受商务评委规定的“修正算术错误”：经商务评委清标发现存在计算误差，或者有漏填漏报，商务评委按照招标文件约定的计算误差调整方式及价格计算方式进行修正，投标人不接受修正价格的，其投标作废标处理；</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5</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擅自修改报价清单格式的或者修改工程量清单描述或工程量的；</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6</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拒绝按商务评委要求对投标文件进行澄清、说明或者补正的；</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7</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同一投标人提交两个以上不同的投标文件或报价，但招标文件要求提交备选投标的除外；</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8</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投标联合体没有提交共同投标协议；</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9</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投标有委托人的情况，未提交投标委托人的法人授权证明及在职证明（建议以社保证明为首选）。</w:t>
      </w:r>
    </w:p>
    <w:p>
      <w:pPr>
        <w:pStyle w:val="5"/>
        <w:spacing w:after="120"/>
        <w:ind w:left="0" w:firstLine="0"/>
        <w:rPr>
          <w:rFonts w:asciiTheme="minorEastAsia" w:hAnsiTheme="minorEastAsia" w:eastAsiaTheme="minorEastAsia" w:cstheme="minorEastAsia"/>
          <w:b/>
          <w:szCs w:val="24"/>
        </w:rPr>
      </w:pPr>
      <w:r>
        <w:rPr>
          <w:rFonts w:asciiTheme="minorEastAsia" w:hAnsiTheme="minorEastAsia" w:eastAsiaTheme="minorEastAsia" w:cstheme="minorEastAsia"/>
          <w:b/>
          <w:szCs w:val="24"/>
        </w:rPr>
        <w:t>6</w:t>
      </w:r>
      <w:r>
        <w:rPr>
          <w:rFonts w:hint="eastAsia" w:asciiTheme="minorEastAsia" w:hAnsiTheme="minorEastAsia" w:eastAsiaTheme="minorEastAsia" w:cstheme="minorEastAsia"/>
          <w:b/>
          <w:szCs w:val="24"/>
        </w:rPr>
        <w:t>.4开标废标</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如在开标环节发现如下之一情形的，回标文件将视为无效标。</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未按照规定时间将回标文件送达；</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2</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组成联合体投标的，投标文件未附联合体各方共同合作协议的；</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3</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投标人未按照招标文件的要求提供投标保函或者投标保证金的；</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4</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投标文件内容不全或关键字迹模糊、无法辨认；</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5</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未经招标人允许分两个方案进行报价回复。</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27.5评标小组成员通过会议否决投标人投标资格或者否决全部投标：</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过程中出现重大的变动而对承揽工程能力造成实质性影响的，如财产被接管或冻结、破产、资金出现严重危机、被责令停业、被取消资质或在某地区承揽工程的资格、联合体分工出现重大调整、项目经理更换等；</w:t>
      </w:r>
    </w:p>
    <w:p>
      <w:pPr>
        <w:pStyle w:val="22"/>
        <w:numPr>
          <w:ilvl w:val="255"/>
          <w:numId w:val="0"/>
        </w:num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（2）技术和商务废标后，有效投标不足三个时，经评审后，认为有效投标均不符合招标文件的技术要求或者明显缺乏竞争力时，否决全部投标。</w:t>
      </w:r>
    </w:p>
    <w:p>
      <w:pPr>
        <w:pStyle w:val="4"/>
        <w:spacing w:before="0" w:after="0" w:line="360" w:lineRule="auto"/>
        <w:jc w:val="both"/>
        <w:rPr>
          <w:rFonts w:asciiTheme="minorEastAsia" w:hAnsiTheme="minorEastAsia" w:eastAsiaTheme="minorEastAsia" w:cstheme="minorEastAsia"/>
          <w:sz w:val="24"/>
          <w:szCs w:val="24"/>
        </w:rPr>
      </w:pPr>
      <w:bookmarkStart w:id="177" w:name="_Toc1682872967"/>
      <w:r>
        <w:rPr>
          <w:rFonts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t xml:space="preserve"> 中标、中标通知和签订合同</w:t>
      </w:r>
      <w:bookmarkEnd w:id="169"/>
      <w:bookmarkEnd w:id="170"/>
      <w:bookmarkEnd w:id="171"/>
      <w:bookmarkEnd w:id="172"/>
      <w:bookmarkEnd w:id="173"/>
      <w:bookmarkEnd w:id="174"/>
      <w:bookmarkEnd w:id="175"/>
      <w:bookmarkEnd w:id="176"/>
      <w:bookmarkEnd w:id="177"/>
    </w:p>
    <w:p>
      <w:pPr>
        <w:pStyle w:val="5"/>
        <w:spacing w:before="0" w:line="360" w:lineRule="auto"/>
        <w:ind w:left="0" w:firstLine="0"/>
        <w:rPr>
          <w:rFonts w:asciiTheme="minorEastAsia" w:hAnsiTheme="minorEastAsia" w:eastAsiaTheme="minorEastAsia" w:cstheme="minorEastAsia"/>
          <w:b/>
          <w:szCs w:val="24"/>
        </w:rPr>
      </w:pPr>
      <w:bookmarkStart w:id="178" w:name="_Toc87948239"/>
      <w:bookmarkStart w:id="179" w:name="_Toc154481025"/>
      <w:bookmarkStart w:id="180" w:name="_Toc87951103"/>
      <w:r>
        <w:rPr>
          <w:rFonts w:asciiTheme="minorEastAsia" w:hAnsiTheme="minorEastAsia" w:eastAsiaTheme="minorEastAsia" w:cstheme="minorEastAsia"/>
          <w:b/>
          <w:szCs w:val="24"/>
        </w:rPr>
        <w:t>7</w:t>
      </w:r>
      <w:r>
        <w:rPr>
          <w:rFonts w:hint="eastAsia" w:asciiTheme="minorEastAsia" w:hAnsiTheme="minorEastAsia" w:eastAsiaTheme="minorEastAsia" w:cstheme="minorEastAsia"/>
          <w:b/>
          <w:szCs w:val="24"/>
        </w:rPr>
        <w:t>.1 中标</w:t>
      </w:r>
      <w:bookmarkEnd w:id="178"/>
      <w:bookmarkEnd w:id="179"/>
      <w:bookmarkEnd w:id="180"/>
      <w:r>
        <w:rPr>
          <w:rFonts w:hint="eastAsia" w:asciiTheme="minorEastAsia" w:hAnsiTheme="minorEastAsia" w:eastAsiaTheme="minorEastAsia" w:cstheme="minorEastAsia"/>
          <w:b/>
          <w:szCs w:val="24"/>
        </w:rPr>
        <w:t>人的确定</w:t>
      </w:r>
    </w:p>
    <w:p>
      <w:pPr>
        <w:pStyle w:val="22"/>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7</w:t>
      </w:r>
      <w:r>
        <w:rPr>
          <w:rFonts w:hint="eastAsia" w:asciiTheme="minorEastAsia" w:hAnsiTheme="minorEastAsia" w:eastAsiaTheme="minorEastAsia" w:cstheme="minorEastAsia"/>
          <w:szCs w:val="21"/>
        </w:rPr>
        <w:t>.1.1评标委员会按招标文件的规定对各投标人的投标文件进行综合评比后，向招标人提出评标报告，并推荐合格的中标候选人。招标人根据评标委员会提出的书面评标报告和推荐的中标候选人确定中标人，也可以授权评标委员会直接确定中标人。被确定为中标人的投标人必须具有下列条件：</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（1）按本须知的规定，资格审查合格，投标文件实质上响应招标文件的要求；</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能够最大限度地满足招标文件中规定的各项综合评价标准，排名第一的中标候选人。若按照招标文件规定的评标办法出现最终得分并列第一的情况，由招标人在最终得分并列第一的投标单位中挑选出最终的中标候选人。</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若排名第一的中标候选人放弃中标、因不可抗力提出不能履行合同，招标人可以确定排名第二的中标候选人为中标人。如果没有符合评标规定的下一个中标候选人，招标人应重新招标。</w:t>
      </w:r>
    </w:p>
    <w:p>
      <w:pPr>
        <w:pStyle w:val="22"/>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7</w:t>
      </w:r>
      <w:r>
        <w:rPr>
          <w:rFonts w:hint="eastAsia" w:asciiTheme="minorEastAsia" w:hAnsiTheme="minorEastAsia" w:eastAsiaTheme="minorEastAsia" w:cstheme="minorEastAsia"/>
          <w:szCs w:val="21"/>
        </w:rPr>
        <w:t>.1.2 招标人不得以压低设计费、增加工作量、缩短设计周期等作为中标的条件，不得与中标人再行订立背离合同实质性内容的其他协议。</w:t>
      </w:r>
    </w:p>
    <w:p>
      <w:pPr>
        <w:pStyle w:val="5"/>
        <w:spacing w:before="0" w:line="360" w:lineRule="auto"/>
        <w:ind w:left="0" w:firstLine="0"/>
        <w:rPr>
          <w:rFonts w:asciiTheme="minorEastAsia" w:hAnsiTheme="minorEastAsia" w:eastAsiaTheme="minorEastAsia" w:cstheme="minorEastAsia"/>
          <w:b/>
          <w:szCs w:val="24"/>
        </w:rPr>
      </w:pPr>
      <w:bookmarkStart w:id="181" w:name="_Toc87948240"/>
      <w:bookmarkStart w:id="182" w:name="_Toc154481026"/>
      <w:bookmarkStart w:id="183" w:name="_Toc87951104"/>
      <w:r>
        <w:rPr>
          <w:rFonts w:asciiTheme="minorEastAsia" w:hAnsiTheme="minorEastAsia" w:eastAsiaTheme="minorEastAsia" w:cstheme="minorEastAsia"/>
          <w:b/>
          <w:szCs w:val="24"/>
        </w:rPr>
        <w:t>7</w:t>
      </w:r>
      <w:r>
        <w:rPr>
          <w:rFonts w:hint="eastAsia" w:asciiTheme="minorEastAsia" w:hAnsiTheme="minorEastAsia" w:eastAsiaTheme="minorEastAsia" w:cstheme="minorEastAsia"/>
          <w:b/>
          <w:szCs w:val="24"/>
        </w:rPr>
        <w:t>.2重新招标和招标中止</w:t>
      </w:r>
      <w:bookmarkEnd w:id="181"/>
      <w:bookmarkEnd w:id="182"/>
      <w:bookmarkEnd w:id="183"/>
    </w:p>
    <w:p>
      <w:pPr>
        <w:pStyle w:val="22"/>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7</w:t>
      </w:r>
      <w:r>
        <w:rPr>
          <w:rFonts w:hint="eastAsia" w:asciiTheme="minorEastAsia" w:hAnsiTheme="minorEastAsia" w:eastAsiaTheme="minorEastAsia" w:cstheme="minorEastAsia"/>
          <w:szCs w:val="21"/>
        </w:rPr>
        <w:t>.2.1 评标委员会经评审，因有效投标不足3个使得投标明显缺乏竞争性或认为所有投标都不符合招标文件要求的，可以否决所有投标。所有投标被否决后，招标人应当依法重新招标。</w:t>
      </w:r>
    </w:p>
    <w:p>
      <w:pPr>
        <w:pStyle w:val="22"/>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7</w:t>
      </w:r>
      <w:r>
        <w:rPr>
          <w:rFonts w:hint="eastAsia" w:asciiTheme="minorEastAsia" w:hAnsiTheme="minorEastAsia" w:eastAsiaTheme="minorEastAsia" w:cstheme="minorEastAsia"/>
          <w:szCs w:val="21"/>
        </w:rPr>
        <w:t>.2.2 根据招标文件规定，同意延长投标有效期的投标人仍少于3个时，招标人应当依法重新招标。</w:t>
      </w:r>
    </w:p>
    <w:p>
      <w:pPr>
        <w:pStyle w:val="5"/>
        <w:spacing w:before="0" w:line="360" w:lineRule="auto"/>
        <w:ind w:left="0" w:firstLine="0"/>
        <w:rPr>
          <w:rFonts w:asciiTheme="minorEastAsia" w:hAnsiTheme="minorEastAsia" w:eastAsiaTheme="minorEastAsia" w:cstheme="minorEastAsia"/>
          <w:b/>
          <w:szCs w:val="24"/>
        </w:rPr>
      </w:pPr>
      <w:bookmarkStart w:id="184" w:name="_Toc87951105"/>
      <w:bookmarkStart w:id="185" w:name="_Toc87948241"/>
      <w:bookmarkStart w:id="186" w:name="_Toc154481027"/>
      <w:r>
        <w:rPr>
          <w:rFonts w:asciiTheme="minorEastAsia" w:hAnsiTheme="minorEastAsia" w:eastAsiaTheme="minorEastAsia" w:cstheme="minorEastAsia"/>
          <w:b/>
          <w:szCs w:val="24"/>
        </w:rPr>
        <w:t>7</w:t>
      </w:r>
      <w:r>
        <w:rPr>
          <w:rFonts w:hint="eastAsia" w:asciiTheme="minorEastAsia" w:hAnsiTheme="minorEastAsia" w:eastAsiaTheme="minorEastAsia" w:cstheme="minorEastAsia"/>
          <w:b/>
          <w:szCs w:val="24"/>
        </w:rPr>
        <w:t>.3 中标通知</w:t>
      </w:r>
      <w:bookmarkEnd w:id="184"/>
      <w:bookmarkEnd w:id="185"/>
      <w:bookmarkEnd w:id="186"/>
    </w:p>
    <w:p>
      <w:pPr>
        <w:pStyle w:val="22"/>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7</w:t>
      </w:r>
      <w:r>
        <w:rPr>
          <w:rFonts w:hint="eastAsia" w:asciiTheme="minorEastAsia" w:hAnsiTheme="minorEastAsia" w:eastAsiaTheme="minorEastAsia" w:cstheme="minorEastAsia"/>
          <w:szCs w:val="21"/>
        </w:rPr>
        <w:t>.3.1 在投标有效期内或延长后的投标文件有效期内，招标人将以书面形式向中标人发出中标通知，确认接受其投标。中标通知书为合同的组成部分。中标通知书中应写明业主将支付给设计人按合同规定完成设计工作的总价（即合同价格）。</w:t>
      </w:r>
    </w:p>
    <w:p>
      <w:pPr>
        <w:pStyle w:val="22"/>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7</w:t>
      </w:r>
      <w:r>
        <w:rPr>
          <w:rFonts w:hint="eastAsia" w:asciiTheme="minorEastAsia" w:hAnsiTheme="minorEastAsia" w:eastAsiaTheme="minorEastAsia" w:cstheme="minorEastAsia"/>
          <w:szCs w:val="21"/>
        </w:rPr>
        <w:t>.3.2 招标人向中标人发中标通知书时亦将中标结果通知所有未中标的投标人。</w:t>
      </w:r>
    </w:p>
    <w:p>
      <w:pPr>
        <w:pStyle w:val="22"/>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7</w:t>
      </w:r>
      <w:r>
        <w:rPr>
          <w:rFonts w:hint="eastAsia" w:asciiTheme="minorEastAsia" w:hAnsiTheme="minorEastAsia" w:eastAsiaTheme="minorEastAsia" w:cstheme="minorEastAsia"/>
          <w:szCs w:val="21"/>
        </w:rPr>
        <w:t>.3.3 中标通知书对招标人和中标人具有法律效力。中标通知书发出后，招标人改变中标结果的，或者中标人放弃中标项目的，应当依法承担法律责任。</w:t>
      </w:r>
    </w:p>
    <w:p>
      <w:pPr>
        <w:pStyle w:val="5"/>
        <w:spacing w:before="0" w:line="360" w:lineRule="auto"/>
        <w:ind w:left="0" w:firstLine="0"/>
        <w:rPr>
          <w:rFonts w:asciiTheme="minorEastAsia" w:hAnsiTheme="minorEastAsia" w:eastAsiaTheme="minorEastAsia" w:cstheme="minorEastAsia"/>
          <w:szCs w:val="24"/>
        </w:rPr>
      </w:pPr>
      <w:bookmarkStart w:id="187" w:name="_Toc87951107"/>
      <w:bookmarkStart w:id="188" w:name="_Toc154481029"/>
      <w:bookmarkStart w:id="189" w:name="_Toc87948243"/>
      <w:r>
        <w:rPr>
          <w:rFonts w:asciiTheme="minorEastAsia" w:hAnsiTheme="minorEastAsia" w:eastAsiaTheme="minorEastAsia" w:cstheme="minorEastAsia"/>
          <w:b/>
          <w:szCs w:val="24"/>
        </w:rPr>
        <w:t>7</w:t>
      </w:r>
      <w:r>
        <w:rPr>
          <w:rFonts w:hint="eastAsia" w:asciiTheme="minorEastAsia" w:hAnsiTheme="minorEastAsia" w:eastAsiaTheme="minorEastAsia" w:cstheme="minorEastAsia"/>
          <w:b/>
          <w:szCs w:val="24"/>
        </w:rPr>
        <w:t xml:space="preserve">.4 </w:t>
      </w:r>
      <w:bookmarkStart w:id="190" w:name="_Hlt87945160"/>
      <w:bookmarkEnd w:id="190"/>
      <w:r>
        <w:rPr>
          <w:rFonts w:hint="eastAsia" w:asciiTheme="minorEastAsia" w:hAnsiTheme="minorEastAsia" w:eastAsiaTheme="minorEastAsia" w:cstheme="minorEastAsia"/>
          <w:b/>
          <w:szCs w:val="24"/>
        </w:rPr>
        <w:t>签订合同</w:t>
      </w:r>
      <w:bookmarkEnd w:id="187"/>
      <w:bookmarkEnd w:id="188"/>
      <w:bookmarkEnd w:id="189"/>
    </w:p>
    <w:p>
      <w:pPr>
        <w:pStyle w:val="22"/>
        <w:spacing w:line="360" w:lineRule="auto"/>
        <w:ind w:firstLine="420" w:firstLineChars="200"/>
        <w:rPr>
          <w:rFonts w:asciiTheme="minorEastAsia" w:hAnsiTheme="minorEastAsia" w:eastAsiaTheme="minorEastAsia" w:cstheme="minorEastAsia"/>
          <w:szCs w:val="21"/>
        </w:rPr>
      </w:pPr>
      <w:bookmarkStart w:id="191" w:name="_Toc303342201"/>
      <w:bookmarkStart w:id="192" w:name="_Toc144974542"/>
      <w:bookmarkStart w:id="193" w:name="_Toc152042350"/>
      <w:bookmarkStart w:id="194" w:name="_Toc152045574"/>
      <w:r>
        <w:rPr>
          <w:rFonts w:asciiTheme="minorEastAsia" w:hAnsiTheme="minorEastAsia" w:eastAsiaTheme="minorEastAsia" w:cstheme="minorEastAsia"/>
          <w:szCs w:val="21"/>
        </w:rPr>
        <w:t>7</w:t>
      </w:r>
      <w:r>
        <w:rPr>
          <w:rFonts w:hint="eastAsia" w:asciiTheme="minorEastAsia" w:hAnsiTheme="minorEastAsia" w:eastAsiaTheme="minorEastAsia" w:cstheme="minorEastAsia"/>
          <w:szCs w:val="21"/>
        </w:rPr>
        <w:t>.4.1 中标人在收到中标通知书后30天内，应派代表与招标人履行签订合同手续。签约的地点在中标通知书中载明。招标人与中标人应按照招标文件和中标人的投标文件订立合同，不得再行订立背离合同实质性内容的其它协议。</w:t>
      </w:r>
    </w:p>
    <w:p>
      <w:pPr>
        <w:pStyle w:val="22"/>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7</w:t>
      </w:r>
      <w:r>
        <w:rPr>
          <w:rFonts w:hint="eastAsia" w:asciiTheme="minorEastAsia" w:hAnsiTheme="minorEastAsia" w:eastAsiaTheme="minorEastAsia" w:cstheme="minorEastAsia"/>
          <w:szCs w:val="21"/>
        </w:rPr>
        <w:t>.4.2 中标人应当按照合同约定履行义务，完成中标项目的设计工作，不得将中标项目转让（转包）给他人。</w:t>
      </w:r>
    </w:p>
    <w:p>
      <w:pPr>
        <w:pStyle w:val="4"/>
        <w:spacing w:before="0" w:after="0" w:line="360" w:lineRule="auto"/>
        <w:jc w:val="both"/>
        <w:rPr>
          <w:rFonts w:asciiTheme="minorEastAsia" w:hAnsiTheme="minorEastAsia" w:eastAsiaTheme="minorEastAsia" w:cstheme="minorEastAsia"/>
          <w:bCs w:val="0"/>
          <w:sz w:val="24"/>
          <w:szCs w:val="24"/>
        </w:rPr>
      </w:pPr>
      <w:bookmarkStart w:id="195" w:name="_Toc27716"/>
      <w:bookmarkStart w:id="196" w:name="_Toc29032"/>
      <w:bookmarkStart w:id="197" w:name="_Toc29875"/>
      <w:bookmarkStart w:id="198" w:name="_Toc1686325379"/>
      <w:bookmarkStart w:id="199" w:name="_Toc378145236"/>
      <w:bookmarkStart w:id="200" w:name="_Toc6095"/>
      <w:r>
        <w:rPr>
          <w:rFonts w:asciiTheme="minorEastAsia" w:hAnsiTheme="minorEastAsia" w:eastAsiaTheme="minorEastAsia" w:cstheme="minorEastAsia"/>
          <w:bCs w:val="0"/>
          <w:sz w:val="24"/>
          <w:szCs w:val="24"/>
        </w:rPr>
        <w:t>8</w:t>
      </w:r>
      <w:r>
        <w:rPr>
          <w:rFonts w:hint="eastAsia" w:asciiTheme="minorEastAsia" w:hAnsiTheme="minorEastAsia" w:eastAsiaTheme="minorEastAsia" w:cstheme="minorEastAsia"/>
          <w:bCs w:val="0"/>
          <w:sz w:val="24"/>
          <w:szCs w:val="24"/>
        </w:rPr>
        <w:t xml:space="preserve"> 纪律和监督</w:t>
      </w:r>
      <w:bookmarkEnd w:id="191"/>
      <w:bookmarkEnd w:id="192"/>
      <w:bookmarkEnd w:id="193"/>
      <w:bookmarkEnd w:id="194"/>
      <w:bookmarkEnd w:id="195"/>
      <w:bookmarkEnd w:id="196"/>
      <w:bookmarkEnd w:id="197"/>
      <w:bookmarkEnd w:id="198"/>
      <w:bookmarkEnd w:id="199"/>
      <w:bookmarkEnd w:id="200"/>
    </w:p>
    <w:p>
      <w:pPr>
        <w:pStyle w:val="5"/>
        <w:spacing w:before="0" w:line="360" w:lineRule="auto"/>
        <w:ind w:left="0" w:firstLine="0"/>
        <w:rPr>
          <w:rFonts w:asciiTheme="minorEastAsia" w:hAnsiTheme="minorEastAsia" w:eastAsiaTheme="minorEastAsia" w:cstheme="minorEastAsia"/>
          <w:b/>
          <w:szCs w:val="24"/>
        </w:rPr>
      </w:pPr>
      <w:bookmarkStart w:id="201" w:name="_Toc152045575"/>
      <w:bookmarkStart w:id="202" w:name="_Toc144974543"/>
      <w:bookmarkStart w:id="203" w:name="_Toc152042351"/>
      <w:r>
        <w:rPr>
          <w:rFonts w:asciiTheme="minorEastAsia" w:hAnsiTheme="minorEastAsia" w:eastAsiaTheme="minorEastAsia" w:cstheme="minorEastAsia"/>
          <w:b/>
          <w:szCs w:val="24"/>
        </w:rPr>
        <w:t>8</w:t>
      </w:r>
      <w:r>
        <w:rPr>
          <w:rFonts w:hint="eastAsia" w:asciiTheme="minorEastAsia" w:hAnsiTheme="minorEastAsia" w:eastAsiaTheme="minorEastAsia" w:cstheme="minorEastAsia"/>
          <w:b/>
          <w:szCs w:val="24"/>
        </w:rPr>
        <w:t>.1 对招标人的纪律要求</w:t>
      </w:r>
      <w:bookmarkEnd w:id="201"/>
      <w:bookmarkEnd w:id="202"/>
      <w:bookmarkEnd w:id="203"/>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招标人不得泄漏招标投标活动中应当保密的情况和资料，不得与投标人串通损害国家利益、社会公共利益或者他人合法权益。</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下列行为均属招标人与投标人串通投标：</w:t>
      </w:r>
    </w:p>
    <w:p>
      <w:pPr>
        <w:pStyle w:val="22"/>
        <w:spacing w:line="360" w:lineRule="auto"/>
        <w:ind w:firstLine="420" w:firstLineChars="200"/>
        <w:rPr>
          <w:rFonts w:asciiTheme="minorEastAsia" w:hAnsiTheme="minorEastAsia" w:eastAsiaTheme="minorEastAsia" w:cstheme="minorEastAsia"/>
          <w:szCs w:val="21"/>
        </w:rPr>
      </w:pPr>
      <w:bookmarkStart w:id="204" w:name="_Toc221950230"/>
      <w:r>
        <w:rPr>
          <w:rFonts w:hint="eastAsia" w:asciiTheme="minorEastAsia" w:hAnsiTheme="minorEastAsia" w:eastAsiaTheme="minorEastAsia" w:cstheme="minorEastAsia"/>
          <w:szCs w:val="21"/>
        </w:rPr>
        <w:t>（1）招标人在开标前开启投标文件，并将投标情况告知其他投标人，或者协助投标人撤换投标文件，更改报价；</w:t>
      </w:r>
      <w:bookmarkEnd w:id="204"/>
    </w:p>
    <w:p>
      <w:pPr>
        <w:pStyle w:val="22"/>
        <w:spacing w:line="360" w:lineRule="auto"/>
        <w:ind w:firstLine="420" w:firstLineChars="200"/>
        <w:rPr>
          <w:rFonts w:asciiTheme="minorEastAsia" w:hAnsiTheme="minorEastAsia" w:eastAsiaTheme="minorEastAsia" w:cstheme="minorEastAsia"/>
          <w:szCs w:val="21"/>
        </w:rPr>
      </w:pPr>
      <w:bookmarkStart w:id="205" w:name="_Toc221950231"/>
      <w:r>
        <w:rPr>
          <w:rFonts w:hint="eastAsia" w:asciiTheme="minorEastAsia" w:hAnsiTheme="minorEastAsia" w:eastAsiaTheme="minorEastAsia" w:cstheme="minorEastAsia"/>
          <w:szCs w:val="21"/>
        </w:rPr>
        <w:t>（2）招标人向投标人泄露标底；</w:t>
      </w:r>
      <w:bookmarkEnd w:id="205"/>
    </w:p>
    <w:p>
      <w:pPr>
        <w:pStyle w:val="22"/>
        <w:spacing w:line="360" w:lineRule="auto"/>
        <w:ind w:firstLine="420" w:firstLineChars="200"/>
        <w:rPr>
          <w:rFonts w:asciiTheme="minorEastAsia" w:hAnsiTheme="minorEastAsia" w:eastAsiaTheme="minorEastAsia" w:cstheme="minorEastAsia"/>
          <w:szCs w:val="21"/>
        </w:rPr>
      </w:pPr>
      <w:bookmarkStart w:id="206" w:name="_Toc221950232"/>
      <w:r>
        <w:rPr>
          <w:rFonts w:hint="eastAsia" w:asciiTheme="minorEastAsia" w:hAnsiTheme="minorEastAsia" w:eastAsiaTheme="minorEastAsia" w:cstheme="minorEastAsia"/>
          <w:szCs w:val="21"/>
        </w:rPr>
        <w:t>（3）招标人与投标人商定，投标时压低或抬高标价，中标后再给投标人或招标人额外补偿；</w:t>
      </w:r>
      <w:bookmarkEnd w:id="206"/>
    </w:p>
    <w:p>
      <w:pPr>
        <w:pStyle w:val="22"/>
        <w:spacing w:line="360" w:lineRule="auto"/>
        <w:ind w:firstLine="420" w:firstLineChars="200"/>
        <w:rPr>
          <w:rFonts w:asciiTheme="minorEastAsia" w:hAnsiTheme="minorEastAsia" w:eastAsiaTheme="minorEastAsia" w:cstheme="minorEastAsia"/>
          <w:szCs w:val="21"/>
        </w:rPr>
      </w:pPr>
      <w:bookmarkStart w:id="207" w:name="_Toc221950233"/>
      <w:r>
        <w:rPr>
          <w:rFonts w:hint="eastAsia" w:asciiTheme="minorEastAsia" w:hAnsiTheme="minorEastAsia" w:eastAsiaTheme="minorEastAsia" w:cstheme="minorEastAsia"/>
          <w:szCs w:val="21"/>
        </w:rPr>
        <w:t>（4）招标人预先内定中标人；</w:t>
      </w:r>
      <w:bookmarkEnd w:id="207"/>
    </w:p>
    <w:p>
      <w:pPr>
        <w:pStyle w:val="22"/>
        <w:spacing w:line="360" w:lineRule="auto"/>
        <w:ind w:firstLine="420" w:firstLineChars="200"/>
        <w:rPr>
          <w:rFonts w:asciiTheme="minorEastAsia" w:hAnsiTheme="minorEastAsia" w:eastAsiaTheme="minorEastAsia" w:cstheme="minorEastAsia"/>
          <w:szCs w:val="21"/>
        </w:rPr>
      </w:pPr>
      <w:bookmarkStart w:id="208" w:name="_Toc221950234"/>
      <w:r>
        <w:rPr>
          <w:rFonts w:hint="eastAsia" w:asciiTheme="minorEastAsia" w:hAnsiTheme="minorEastAsia" w:eastAsiaTheme="minorEastAsia" w:cstheme="minorEastAsia"/>
          <w:szCs w:val="21"/>
        </w:rPr>
        <w:t>（5）其他串通投标行为。</w:t>
      </w:r>
      <w:bookmarkEnd w:id="208"/>
    </w:p>
    <w:p>
      <w:pPr>
        <w:pStyle w:val="5"/>
        <w:spacing w:before="0" w:line="360" w:lineRule="auto"/>
        <w:ind w:left="0" w:firstLine="0"/>
        <w:rPr>
          <w:rFonts w:asciiTheme="minorEastAsia" w:hAnsiTheme="minorEastAsia" w:eastAsiaTheme="minorEastAsia" w:cstheme="minorEastAsia"/>
          <w:b/>
          <w:szCs w:val="24"/>
        </w:rPr>
      </w:pPr>
      <w:bookmarkStart w:id="209" w:name="_Toc152042352"/>
      <w:bookmarkStart w:id="210" w:name="_Toc144974544"/>
      <w:bookmarkStart w:id="211" w:name="_Toc152045576"/>
      <w:r>
        <w:rPr>
          <w:rFonts w:asciiTheme="minorEastAsia" w:hAnsiTheme="minorEastAsia" w:eastAsiaTheme="minorEastAsia" w:cstheme="minorEastAsia"/>
          <w:b/>
          <w:szCs w:val="24"/>
        </w:rPr>
        <w:t>8</w:t>
      </w:r>
      <w:r>
        <w:rPr>
          <w:rFonts w:hint="eastAsia" w:asciiTheme="minorEastAsia" w:hAnsiTheme="minorEastAsia" w:eastAsiaTheme="minorEastAsia" w:cstheme="minorEastAsia"/>
          <w:b/>
          <w:szCs w:val="24"/>
        </w:rPr>
        <w:t>.2 对投标人的纪律要求</w:t>
      </w:r>
      <w:bookmarkEnd w:id="209"/>
      <w:bookmarkEnd w:id="210"/>
      <w:bookmarkEnd w:id="211"/>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投标人不得相互串通投标或者与招标人串通投标，不得向招标人或者评标委员会成员行贿谋取中标，不得以他人名义投标或者以其它方式弄虚作假骗取中标；投标人不得以任何方式干扰、影响评标工作。</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bookmarkStart w:id="212" w:name="_Toc221950237"/>
      <w:r>
        <w:rPr>
          <w:rFonts w:hint="eastAsia" w:asciiTheme="minorEastAsia" w:hAnsiTheme="minorEastAsia" w:eastAsiaTheme="minorEastAsia" w:cstheme="minorEastAsia"/>
          <w:szCs w:val="21"/>
        </w:rPr>
        <w:t>.1下列行为均属以他人名义投标：</w:t>
      </w:r>
    </w:p>
    <w:bookmarkEnd w:id="212"/>
    <w:p>
      <w:pPr>
        <w:pStyle w:val="22"/>
        <w:spacing w:line="360" w:lineRule="auto"/>
        <w:ind w:firstLine="420" w:firstLineChars="200"/>
        <w:rPr>
          <w:rFonts w:asciiTheme="minorEastAsia" w:hAnsiTheme="minorEastAsia" w:eastAsiaTheme="minorEastAsia" w:cstheme="minorEastAsia"/>
          <w:szCs w:val="21"/>
        </w:rPr>
      </w:pPr>
      <w:bookmarkStart w:id="213" w:name="_Toc221950238"/>
      <w:r>
        <w:rPr>
          <w:rFonts w:hint="eastAsia" w:asciiTheme="minorEastAsia" w:hAnsiTheme="minorEastAsia" w:eastAsiaTheme="minorEastAsia" w:cstheme="minorEastAsia"/>
          <w:szCs w:val="21"/>
        </w:rPr>
        <w:t>（1）投标人挂靠其他单位；</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（2）投标人从其它单位通过转让或租借的方式获取资格或资质证书；</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（3）由其它单位及法定代表人在自己编制的投标文件上加盖印章或签字；</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（4）法律法规规定的其它情形。</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7.2.2下列行为，视为允许他人以本单位名义承揽工程：</w:t>
      </w:r>
      <w:bookmarkEnd w:id="213"/>
    </w:p>
    <w:p>
      <w:pPr>
        <w:pStyle w:val="22"/>
        <w:spacing w:line="360" w:lineRule="auto"/>
        <w:ind w:firstLine="420" w:firstLineChars="200"/>
        <w:rPr>
          <w:rFonts w:asciiTheme="minorEastAsia" w:hAnsiTheme="minorEastAsia" w:eastAsiaTheme="minorEastAsia" w:cstheme="minorEastAsia"/>
          <w:szCs w:val="21"/>
        </w:rPr>
      </w:pPr>
      <w:bookmarkStart w:id="214" w:name="_Toc221950245"/>
      <w:r>
        <w:rPr>
          <w:rFonts w:hint="eastAsia" w:asciiTheme="minorEastAsia" w:hAnsiTheme="minorEastAsia" w:eastAsiaTheme="minorEastAsia" w:cstheme="minorEastAsia"/>
          <w:szCs w:val="21"/>
        </w:rPr>
        <w:t>（1）投标人的法定代表人的委托代理人不是投标人本单位人员；</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（2）投标人拟担任本项目的项目负责人或主要设计人员等不是本单位人员；</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（3）通过出租、出借资质证书或者收取管理费等方式允许他人以本单位名义承接工程；</w:t>
      </w:r>
    </w:p>
    <w:p>
      <w:pPr>
        <w:pStyle w:val="22"/>
        <w:spacing w:line="360" w:lineRule="auto"/>
        <w:ind w:firstLine="420" w:firstLineChars="200"/>
        <w:rPr>
          <w:rFonts w:asciiTheme="minorEastAsia" w:hAnsiTheme="minorEastAsia" w:eastAsiaTheme="minorEastAsia" w:cstheme="minorEastAsia"/>
          <w:szCs w:val="21"/>
        </w:rPr>
      </w:pPr>
      <w:bookmarkStart w:id="215" w:name="_Toc256694628"/>
      <w:bookmarkStart w:id="216" w:name="_Toc256690752"/>
      <w:r>
        <w:rPr>
          <w:rFonts w:hint="eastAsia" w:asciiTheme="minorEastAsia" w:hAnsiTheme="minorEastAsia" w:eastAsiaTheme="minorEastAsia" w:cstheme="minorEastAsia"/>
          <w:szCs w:val="21"/>
        </w:rPr>
        <w:t>（4）中标后，实际由他人履行职责且他人非本单位人员的(项目负责人换为非本单位人员，或其他主要设计人员有2个及以上换为非本单位人员)</w:t>
      </w:r>
      <w:bookmarkEnd w:id="215"/>
      <w:bookmarkEnd w:id="216"/>
      <w:r>
        <w:rPr>
          <w:rFonts w:hint="eastAsia" w:asciiTheme="minorEastAsia" w:hAnsiTheme="minorEastAsia" w:eastAsiaTheme="minorEastAsia" w:cstheme="minorEastAsia"/>
          <w:szCs w:val="21"/>
        </w:rPr>
        <w:t>；</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（5）法律法规规定的其它情形。</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7.2.3下列行为均属投标人串通投标报价：</w:t>
      </w:r>
      <w:bookmarkEnd w:id="214"/>
    </w:p>
    <w:p>
      <w:pPr>
        <w:pStyle w:val="22"/>
        <w:spacing w:line="360" w:lineRule="auto"/>
        <w:ind w:firstLine="420" w:firstLineChars="200"/>
        <w:rPr>
          <w:rFonts w:asciiTheme="minorEastAsia" w:hAnsiTheme="minorEastAsia" w:eastAsiaTheme="minorEastAsia" w:cstheme="minorEastAsia"/>
          <w:szCs w:val="21"/>
        </w:rPr>
      </w:pPr>
      <w:bookmarkStart w:id="217" w:name="_Toc221950246"/>
      <w:r>
        <w:rPr>
          <w:rFonts w:hint="eastAsia" w:asciiTheme="minorEastAsia" w:hAnsiTheme="minorEastAsia" w:eastAsiaTheme="minorEastAsia" w:cstheme="minorEastAsia"/>
          <w:szCs w:val="21"/>
        </w:rPr>
        <w:t>（1）投标人之间相互约定抬高或压低投标报价；</w:t>
      </w:r>
      <w:bookmarkEnd w:id="217"/>
    </w:p>
    <w:p>
      <w:pPr>
        <w:pStyle w:val="22"/>
        <w:spacing w:line="360" w:lineRule="auto"/>
        <w:ind w:firstLine="420" w:firstLineChars="200"/>
        <w:rPr>
          <w:rFonts w:asciiTheme="minorEastAsia" w:hAnsiTheme="minorEastAsia" w:eastAsiaTheme="minorEastAsia" w:cstheme="minorEastAsia"/>
          <w:szCs w:val="21"/>
        </w:rPr>
      </w:pPr>
      <w:bookmarkStart w:id="218" w:name="_Toc221950247"/>
      <w:r>
        <w:rPr>
          <w:rFonts w:hint="eastAsia" w:asciiTheme="minorEastAsia" w:hAnsiTheme="minorEastAsia" w:eastAsiaTheme="minorEastAsia" w:cstheme="minorEastAsia"/>
          <w:szCs w:val="21"/>
        </w:rPr>
        <w:t>（2）投标人之间相互约定，在招标项目中分别以高、中、低价位报价；</w:t>
      </w:r>
      <w:bookmarkEnd w:id="218"/>
    </w:p>
    <w:p>
      <w:pPr>
        <w:pStyle w:val="22"/>
        <w:spacing w:line="360" w:lineRule="auto"/>
        <w:ind w:firstLine="420" w:firstLineChars="200"/>
        <w:rPr>
          <w:rFonts w:asciiTheme="minorEastAsia" w:hAnsiTheme="minorEastAsia" w:eastAsiaTheme="minorEastAsia" w:cstheme="minorEastAsia"/>
          <w:szCs w:val="21"/>
        </w:rPr>
      </w:pPr>
      <w:bookmarkStart w:id="219" w:name="_Toc221950248"/>
      <w:r>
        <w:rPr>
          <w:rFonts w:hint="eastAsia" w:asciiTheme="minorEastAsia" w:hAnsiTheme="minorEastAsia" w:eastAsiaTheme="minorEastAsia" w:cstheme="minorEastAsia"/>
          <w:szCs w:val="21"/>
        </w:rPr>
        <w:t>（3）投标人之间先进行内部竞价，内定中标人，然后再参加投标；</w:t>
      </w:r>
      <w:bookmarkEnd w:id="219"/>
    </w:p>
    <w:p>
      <w:pPr>
        <w:pStyle w:val="22"/>
        <w:spacing w:line="360" w:lineRule="auto"/>
        <w:ind w:firstLine="420" w:firstLineChars="200"/>
        <w:rPr>
          <w:rFonts w:asciiTheme="minorEastAsia" w:hAnsiTheme="minorEastAsia" w:eastAsiaTheme="minorEastAsia" w:cstheme="minorEastAsia"/>
          <w:szCs w:val="21"/>
        </w:rPr>
      </w:pPr>
      <w:bookmarkStart w:id="220" w:name="_Toc221950249"/>
      <w:r>
        <w:rPr>
          <w:rFonts w:hint="eastAsia" w:asciiTheme="minorEastAsia" w:hAnsiTheme="minorEastAsia" w:eastAsiaTheme="minorEastAsia" w:cstheme="minorEastAsia"/>
          <w:szCs w:val="21"/>
        </w:rPr>
        <w:t>（4）投标人之间其他串通投标报价的行为</w:t>
      </w:r>
      <w:bookmarkEnd w:id="220"/>
      <w:r>
        <w:rPr>
          <w:rFonts w:hint="eastAsia" w:asciiTheme="minorEastAsia" w:hAnsiTheme="minorEastAsia" w:eastAsiaTheme="minorEastAsia" w:cstheme="minorEastAsia"/>
          <w:szCs w:val="21"/>
        </w:rPr>
        <w:t>。</w:t>
      </w:r>
    </w:p>
    <w:p>
      <w:pPr>
        <w:pStyle w:val="5"/>
        <w:spacing w:before="0" w:line="360" w:lineRule="auto"/>
        <w:ind w:left="0" w:firstLine="0"/>
        <w:rPr>
          <w:rFonts w:asciiTheme="minorEastAsia" w:hAnsiTheme="minorEastAsia" w:eastAsiaTheme="minorEastAsia" w:cstheme="minorEastAsia"/>
          <w:b/>
          <w:szCs w:val="24"/>
        </w:rPr>
      </w:pPr>
      <w:bookmarkStart w:id="221" w:name="_Toc144974545"/>
      <w:bookmarkStart w:id="222" w:name="_Toc152042353"/>
      <w:bookmarkStart w:id="223" w:name="_Toc152045577"/>
      <w:r>
        <w:rPr>
          <w:rFonts w:asciiTheme="minorEastAsia" w:hAnsiTheme="minorEastAsia" w:eastAsiaTheme="minorEastAsia" w:cstheme="minorEastAsia"/>
          <w:b/>
          <w:szCs w:val="24"/>
        </w:rPr>
        <w:t>8</w:t>
      </w:r>
      <w:r>
        <w:rPr>
          <w:rFonts w:hint="eastAsia" w:asciiTheme="minorEastAsia" w:hAnsiTheme="minorEastAsia" w:eastAsiaTheme="minorEastAsia" w:cstheme="minorEastAsia"/>
          <w:b/>
          <w:szCs w:val="24"/>
        </w:rPr>
        <w:t>.3 对评标委员会成员的纪律要求</w:t>
      </w:r>
      <w:bookmarkEnd w:id="221"/>
      <w:bookmarkEnd w:id="222"/>
      <w:bookmarkEnd w:id="223"/>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附件中“招标评标办法”没有规定的评审因素和标准进行评标。</w:t>
      </w:r>
    </w:p>
    <w:p>
      <w:pPr>
        <w:pStyle w:val="5"/>
        <w:spacing w:before="0" w:line="360" w:lineRule="auto"/>
        <w:ind w:left="0" w:firstLine="0"/>
        <w:rPr>
          <w:rFonts w:asciiTheme="minorEastAsia" w:hAnsiTheme="minorEastAsia" w:eastAsiaTheme="minorEastAsia" w:cstheme="minorEastAsia"/>
          <w:b/>
          <w:szCs w:val="24"/>
        </w:rPr>
      </w:pPr>
      <w:bookmarkStart w:id="224" w:name="_Toc152045578"/>
      <w:bookmarkStart w:id="225" w:name="_Toc152042354"/>
      <w:bookmarkStart w:id="226" w:name="_Toc144974546"/>
      <w:r>
        <w:rPr>
          <w:rFonts w:asciiTheme="minorEastAsia" w:hAnsiTheme="minorEastAsia" w:eastAsiaTheme="minorEastAsia" w:cstheme="minorEastAsia"/>
          <w:b/>
          <w:szCs w:val="24"/>
        </w:rPr>
        <w:t>8</w:t>
      </w:r>
      <w:r>
        <w:rPr>
          <w:rFonts w:hint="eastAsia" w:asciiTheme="minorEastAsia" w:hAnsiTheme="minorEastAsia" w:eastAsiaTheme="minorEastAsia" w:cstheme="minorEastAsia"/>
          <w:b/>
          <w:szCs w:val="24"/>
        </w:rPr>
        <w:t>.4 对与评标活动有关的工作人员的纪律要求</w:t>
      </w:r>
      <w:bookmarkEnd w:id="224"/>
      <w:bookmarkEnd w:id="225"/>
    </w:p>
    <w:p>
      <w:pPr>
        <w:pStyle w:val="22"/>
        <w:spacing w:line="360" w:lineRule="auto"/>
        <w:ind w:firstLine="420" w:firstLineChars="200"/>
        <w:rPr>
          <w:rFonts w:asciiTheme="minorEastAsia" w:hAnsiTheme="minorEastAsia" w:eastAsiaTheme="minorEastAsia" w:cstheme="minorEastAsia"/>
          <w:szCs w:val="21"/>
        </w:rPr>
      </w:pPr>
      <w:bookmarkStart w:id="227" w:name="_Toc152042355"/>
      <w:r>
        <w:rPr>
          <w:rFonts w:hint="eastAsia" w:asciiTheme="minorEastAsia" w:hAnsiTheme="minorEastAsia" w:eastAsiaTheme="minorEastAsia" w:cstheme="minorEastAsia"/>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227"/>
    </w:p>
    <w:p>
      <w:pPr>
        <w:pStyle w:val="5"/>
        <w:spacing w:before="0" w:line="360" w:lineRule="auto"/>
        <w:ind w:left="0" w:firstLine="0"/>
        <w:rPr>
          <w:rFonts w:asciiTheme="minorEastAsia" w:hAnsiTheme="minorEastAsia" w:eastAsiaTheme="minorEastAsia" w:cstheme="minorEastAsia"/>
          <w:b/>
          <w:szCs w:val="24"/>
        </w:rPr>
      </w:pPr>
      <w:bookmarkStart w:id="228" w:name="_Toc152045579"/>
      <w:bookmarkStart w:id="229" w:name="_Toc152042356"/>
      <w:r>
        <w:rPr>
          <w:rFonts w:asciiTheme="minorEastAsia" w:hAnsiTheme="minorEastAsia" w:eastAsiaTheme="minorEastAsia" w:cstheme="minorEastAsia"/>
          <w:b/>
          <w:szCs w:val="24"/>
        </w:rPr>
        <w:t>8</w:t>
      </w:r>
      <w:r>
        <w:rPr>
          <w:rFonts w:hint="eastAsia" w:asciiTheme="minorEastAsia" w:hAnsiTheme="minorEastAsia" w:eastAsiaTheme="minorEastAsia" w:cstheme="minorEastAsia"/>
          <w:b/>
          <w:szCs w:val="24"/>
        </w:rPr>
        <w:t>.5 投诉</w:t>
      </w:r>
      <w:bookmarkEnd w:id="226"/>
      <w:bookmarkEnd w:id="228"/>
      <w:bookmarkEnd w:id="229"/>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投标人和其他利害关系人认为本次招标活动违反法律、法规和规章规定的，有权向有关</w:t>
      </w:r>
      <w:r>
        <w:rPr>
          <w:rFonts w:hint="eastAsia" w:asciiTheme="minorEastAsia" w:hAnsiTheme="minorEastAsia" w:eastAsiaTheme="minorEastAsia" w:cstheme="minorEastAsia"/>
          <w:szCs w:val="21"/>
          <w:lang w:eastAsia="zh-Hans"/>
        </w:rPr>
        <w:t>内部纪律检查及</w:t>
      </w:r>
      <w:r>
        <w:rPr>
          <w:rFonts w:hint="eastAsia" w:asciiTheme="minorEastAsia" w:hAnsiTheme="minorEastAsia" w:eastAsiaTheme="minorEastAsia" w:cstheme="minorEastAsia"/>
          <w:szCs w:val="21"/>
        </w:rPr>
        <w:t>行政监督部门投诉。</w:t>
      </w:r>
    </w:p>
    <w:p>
      <w:pPr>
        <w:spacing w:line="360" w:lineRule="auto"/>
        <w:jc w:val="center"/>
        <w:rPr>
          <w:rFonts w:asciiTheme="minorEastAsia" w:hAnsiTheme="minorEastAsia" w:eastAsiaTheme="minorEastAsia" w:cstheme="minorEastAsia"/>
          <w:b/>
          <w:bCs/>
          <w:sz w:val="30"/>
        </w:rPr>
      </w:pPr>
      <w:r>
        <w:rPr>
          <w:rFonts w:hint="eastAsia" w:asciiTheme="minorEastAsia" w:hAnsiTheme="minorEastAsia" w:eastAsiaTheme="minorEastAsia" w:cstheme="minorEastAsia"/>
          <w:b/>
          <w:bCs/>
          <w:sz w:val="30"/>
        </w:rPr>
        <w:br w:type="page"/>
      </w:r>
    </w:p>
    <w:p>
      <w:pPr>
        <w:spacing w:line="360" w:lineRule="auto"/>
        <w:jc w:val="center"/>
        <w:outlineLvl w:val="0"/>
        <w:rPr>
          <w:rFonts w:asciiTheme="minorEastAsia" w:hAnsiTheme="minorEastAsia" w:eastAsiaTheme="minorEastAsia" w:cstheme="minorEastAsia"/>
          <w:b/>
          <w:bCs/>
          <w:sz w:val="30"/>
        </w:rPr>
      </w:pPr>
      <w:bookmarkStart w:id="230" w:name="_Toc1728955394"/>
      <w:r>
        <w:rPr>
          <w:rFonts w:hint="eastAsia" w:asciiTheme="minorEastAsia" w:hAnsiTheme="minorEastAsia" w:eastAsiaTheme="minorEastAsia" w:cstheme="minorEastAsia"/>
          <w:b/>
          <w:bCs/>
          <w:sz w:val="30"/>
        </w:rPr>
        <w:t>第三章</w:t>
      </w:r>
      <w:r>
        <w:rPr>
          <w:rFonts w:asciiTheme="minorEastAsia" w:hAnsiTheme="minorEastAsia" w:eastAsiaTheme="minorEastAsia" w:cstheme="minorEastAsia"/>
          <w:b/>
          <w:bCs/>
          <w:sz w:val="30"/>
        </w:rPr>
        <w:t xml:space="preserve">  </w:t>
      </w:r>
      <w:r>
        <w:rPr>
          <w:rFonts w:hint="eastAsia" w:asciiTheme="minorEastAsia" w:hAnsiTheme="minorEastAsia" w:eastAsiaTheme="minorEastAsia" w:cstheme="minorEastAsia"/>
          <w:b/>
          <w:bCs/>
          <w:sz w:val="30"/>
        </w:rPr>
        <w:t>设计任务书</w:t>
      </w:r>
      <w:bookmarkEnd w:id="230"/>
    </w:p>
    <w:p>
      <w:pPr>
        <w:spacing w:line="360" w:lineRule="auto"/>
        <w:ind w:firstLine="48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1、工程概况</w:t>
      </w:r>
    </w:p>
    <w:p>
      <w:pPr>
        <w:spacing w:line="360" w:lineRule="auto"/>
        <w:ind w:firstLine="48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工程概况：哈尔滨剑桥学院装饰设计项目，项目地址：哈尔滨市香坊区哈平路239号，哈尔滨剑桥学院院内，拟装饰设计内容包括：教学楼</w:t>
      </w:r>
      <w:r>
        <w:rPr>
          <w:rFonts w:hint="eastAsia" w:asciiTheme="minorEastAsia" w:hAnsiTheme="minorEastAsia" w:eastAsiaTheme="minorEastAsia" w:cstheme="minorEastAsia"/>
          <w:szCs w:val="21"/>
          <w:u w:val="single"/>
        </w:rPr>
        <w:t xml:space="preserve"> 3 </w:t>
      </w:r>
      <w:r>
        <w:rPr>
          <w:rFonts w:hint="eastAsia" w:asciiTheme="minorEastAsia" w:hAnsiTheme="minorEastAsia" w:eastAsiaTheme="minorEastAsia" w:cstheme="minorEastAsia"/>
          <w:szCs w:val="21"/>
        </w:rPr>
        <w:t>栋、宿舍</w:t>
      </w:r>
      <w:r>
        <w:rPr>
          <w:rFonts w:hint="eastAsia" w:asciiTheme="minorEastAsia" w:hAnsiTheme="minorEastAsia" w:eastAsiaTheme="minorEastAsia" w:cstheme="minorEastAsia"/>
          <w:szCs w:val="21"/>
          <w:u w:val="single"/>
        </w:rPr>
        <w:t xml:space="preserve"> 2 </w:t>
      </w:r>
      <w:r>
        <w:rPr>
          <w:rFonts w:hint="eastAsia" w:asciiTheme="minorEastAsia" w:hAnsiTheme="minorEastAsia" w:eastAsiaTheme="minorEastAsia" w:cstheme="minorEastAsia"/>
          <w:szCs w:val="21"/>
        </w:rPr>
        <w:t>栋。</w:t>
      </w:r>
      <w:r>
        <w:rPr>
          <w:rFonts w:asciiTheme="minorEastAsia" w:hAnsiTheme="minorEastAsia" w:eastAsiaTheme="minorEastAsia" w:cstheme="minorEastAsia"/>
          <w:szCs w:val="21"/>
        </w:rPr>
        <w:t xml:space="preserve"> </w:t>
      </w:r>
    </w:p>
    <w:p>
      <w:pPr>
        <w:spacing w:line="360" w:lineRule="auto"/>
        <w:ind w:firstLine="48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招标范围：哈尔滨剑桥学院正德楼及两侧教学楼（育贤楼、启智楼）外立面设计，正德楼一层学术报告厅室内装修设计，学生公寓4、5栋室内装修设计</w:t>
      </w:r>
      <w:r>
        <w:rPr>
          <w:rFonts w:asciiTheme="minorEastAsia" w:hAnsiTheme="minorEastAsia" w:eastAsiaTheme="minorEastAsia" w:cstheme="minorEastAsia"/>
          <w:szCs w:val="21"/>
        </w:rPr>
        <w:t>。</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质量标准：符合有关规范要求和强制性条文规定，达到施工图预算精度。</w:t>
      </w:r>
    </w:p>
    <w:p>
      <w:pPr>
        <w:spacing w:line="360" w:lineRule="auto"/>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lang w:val="zh-CN"/>
        </w:rPr>
        <w:t>工作阶段：</w:t>
      </w:r>
      <w:r>
        <w:rPr>
          <w:rFonts w:hint="eastAsia" w:asciiTheme="minorEastAsia" w:hAnsiTheme="minorEastAsia" w:eastAsiaTheme="minorEastAsia" w:cstheme="minorEastAsia"/>
          <w:szCs w:val="21"/>
        </w:rPr>
        <w:t>初步设计和施工图设计。</w:t>
      </w:r>
    </w:p>
    <w:p>
      <w:pPr>
        <w:spacing w:line="360" w:lineRule="auto"/>
        <w:ind w:firstLine="420" w:firstLineChars="200"/>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服务期限：合同协议书签订后</w:t>
      </w:r>
      <w:r>
        <w:rPr>
          <w:rFonts w:hint="eastAsia" w:asciiTheme="minorEastAsia" w:hAnsiTheme="minorEastAsia" w:eastAsiaTheme="minorEastAsia" w:cstheme="minorEastAsia"/>
          <w:u w:val="single"/>
        </w:rPr>
        <w:t xml:space="preserve"> 30 </w:t>
      </w:r>
      <w:r>
        <w:rPr>
          <w:rFonts w:hint="eastAsia" w:asciiTheme="minorEastAsia" w:hAnsiTheme="minorEastAsia" w:eastAsiaTheme="minorEastAsia" w:cstheme="minorEastAsia"/>
          <w:lang w:val="zh-CN"/>
        </w:rPr>
        <w:t>天内，完成本项目初步设计及施工图设计文件，并满足审查要求。</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2、设计成果 </w:t>
      </w:r>
    </w:p>
    <w:p>
      <w:pPr>
        <w:spacing w:line="360" w:lineRule="auto"/>
        <w:ind w:firstLine="638" w:firstLineChars="304"/>
        <w:jc w:val="left"/>
      </w:pPr>
      <w:r>
        <w:rPr>
          <w:rFonts w:hint="eastAsia" w:asciiTheme="minorEastAsia" w:hAnsiTheme="minorEastAsia" w:eastAsiaTheme="minorEastAsia" w:cstheme="minorEastAsia"/>
          <w:szCs w:val="21"/>
        </w:rPr>
        <w:t>1、设计符合建筑相关规范，2、拟定实施方案。</w:t>
      </w:r>
    </w:p>
    <w:p>
      <w:pPr>
        <w:spacing w:line="360" w:lineRule="auto"/>
      </w:pPr>
      <w:r>
        <w:rPr>
          <w:rFonts w:hint="eastAsia"/>
        </w:rPr>
        <w:br w:type="page"/>
      </w:r>
    </w:p>
    <w:p>
      <w:pPr>
        <w:pStyle w:val="3"/>
        <w:spacing w:before="0" w:after="0" w:line="360" w:lineRule="auto"/>
        <w:rPr>
          <w:rFonts w:asciiTheme="minorEastAsia" w:hAnsiTheme="minorEastAsia" w:eastAsiaTheme="minorEastAsia" w:cstheme="minorEastAsia"/>
        </w:rPr>
      </w:pPr>
      <w:bookmarkStart w:id="231" w:name="_Toc952079401"/>
      <w:bookmarkStart w:id="232" w:name="_Toc27456"/>
      <w:r>
        <w:rPr>
          <w:rFonts w:hint="eastAsia" w:asciiTheme="minorEastAsia" w:hAnsiTheme="minorEastAsia" w:eastAsiaTheme="minorEastAsia" w:cstheme="minorEastAsia"/>
        </w:rPr>
        <w:t>第四章  设计合同通用条款</w:t>
      </w:r>
      <w:bookmarkEnd w:id="231"/>
      <w:bookmarkEnd w:id="232"/>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 明：设计合同通用条款根据我国现行法律、法规的有关规定编写，招标人使用设计合同通用条款不允许直接对其增减或修改，但可在合同专用条款中对其进行增减、修改或具体化，合同专用条款的编号应与合同通用条款一致。</w:t>
      </w:r>
    </w:p>
    <w:p>
      <w:pPr>
        <w:pStyle w:val="22"/>
        <w:spacing w:line="360" w:lineRule="auto"/>
        <w:ind w:firstLine="420" w:firstLineChars="200"/>
        <w:rPr>
          <w:rFonts w:asciiTheme="minorEastAsia" w:hAnsiTheme="minorEastAsia" w:eastAsiaTheme="minorEastAsia" w:cstheme="minorEastAsia"/>
          <w:szCs w:val="21"/>
        </w:rPr>
      </w:pPr>
    </w:p>
    <w:p>
      <w:pPr>
        <w:spacing w:line="360" w:lineRule="auto"/>
        <w:jc w:val="center"/>
        <w:rPr>
          <w:rFonts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第一条   定义和解释</w:t>
      </w:r>
    </w:p>
    <w:p>
      <w:pPr>
        <w:pStyle w:val="22"/>
        <w:spacing w:line="360" w:lineRule="auto"/>
        <w:ind w:firstLine="420" w:firstLineChars="200"/>
        <w:rPr>
          <w:rFonts w:asciiTheme="minorEastAsia" w:hAnsiTheme="minorEastAsia" w:eastAsiaTheme="minorEastAsia" w:cstheme="minorEastAsia"/>
          <w:szCs w:val="21"/>
        </w:rPr>
      </w:pP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本合同条款下述定义和解释仅限于本招标文件使用。</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  业主：即合同书中的“甲方”，是指本合同条款中指明的执行建设项目投资计划的单位，或其指定的负责管理建设项目的代表机构，以及取得该当事人（单位）资格的合法继承人。本合同的业主为合同专用条款中指明的项目法人。</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  设计人：即合同书中的“乙方”，是指其投标书已为业主所接受，并与业主签订了合同书承担本合同工程设计的咨询机构，以及取得该当事机构资格的合法继承人，但不包括该当事机构的任何受让人（除非业主同意）。若设计人为联合体，则设计人也包括联合体各成员单位。本合同的设计人为合同专用条款中指明的设计中标咨询机构。</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  分包人：是指经业主批准，具有相应资质，承担设计合同中非主体、非关键性工作的设计咨询机构。</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  项目负责人：是指由设计人书面委任的负责本合同工程设计的组织管理者。</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分项负责人：是指由项目负责人提名，设计人批准的各专业设计负责人。</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  设计合同：是指设计合同书、中标通知书、投标书、设计合同条款、设计技术标准与规范、设计工作量及报价清单，以及构成合同组成部分的其它文件。</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  设计技术标准与规范：是设计工作的依据，指中华人民共和国国家标准和相关部委对工程设计方面的现行标准、规范、规程、定额、办法、示例等，以及业主有关设计的书面要求。</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  设计：指设计人按合同的规定进行的有关工程测量、工程地质与水文地质、专项、材料试验、科学研究试验、工程设计、环保及绿化设计、水土保持设计和景观设计以及经济调查、概、预算编制等全部或单项工作。</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  设计文件：是指设计人按国家相关标准、规范、规定提交的设计产品，包括初步设计文件、技术设计文件（如有）、施工图设计文件、施工招标图纸及工程量清单等。</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  暂定金额：是指暂时未定的，包括在合同中，并在设计清单中以此名称标明的金额，用于进行本合同工程的任何设计工作或作为不可预见费用。这项金额根据业主的书面指示全部或部分地使用或根本不动用，该费用按设计人投标报价中相应项目的基本单位和实际发生的工作量经业主核实后支付。</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1．10  设计质量事故：是指由于、设计等责任过失而使工程在设计使用年限内遭受损毁或产生不可弥补的本质缺陷，而需要对工程或设施、设备进行更新、补强、返工修复的事故。</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质量事故的界定按国家相关规定执行。</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1．11  不可抗力：指业主与驻地高监不能预见、或不能采取措施避免并不能克服的自然灾害或社会政治因素等。</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1．12  业主风险：因不可抗力或应由业主单方承担责任而产生的风险。</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1．13  天：指日历日。年、月、日按公历计算。</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1．14  时间：本招标文件所指时间均为北京时间。</w:t>
      </w:r>
    </w:p>
    <w:p>
      <w:pPr>
        <w:pStyle w:val="22"/>
        <w:spacing w:line="360" w:lineRule="auto"/>
        <w:ind w:firstLine="420" w:firstLineChars="200"/>
        <w:rPr>
          <w:rFonts w:asciiTheme="minorEastAsia" w:hAnsiTheme="minorEastAsia" w:eastAsiaTheme="minorEastAsia" w:cstheme="minorEastAsia"/>
          <w:szCs w:val="21"/>
        </w:rPr>
      </w:pPr>
    </w:p>
    <w:p>
      <w:pPr>
        <w:spacing w:line="36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b/>
          <w:bCs/>
          <w:sz w:val="28"/>
        </w:rPr>
        <w:t>第二条  一般责任和义务</w:t>
      </w:r>
    </w:p>
    <w:p>
      <w:pPr>
        <w:pStyle w:val="22"/>
        <w:spacing w:line="360" w:lineRule="auto"/>
        <w:ind w:firstLine="420" w:firstLineChars="200"/>
        <w:rPr>
          <w:rFonts w:asciiTheme="minorEastAsia" w:hAnsiTheme="minorEastAsia" w:eastAsiaTheme="minorEastAsia" w:cstheme="minorEastAsia"/>
          <w:szCs w:val="21"/>
        </w:rPr>
      </w:pP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  设计进度计划的提交：设计人在接到中标通知书后，应在业主规定的时间内，根据工作量大纲的总体安排向业主提交两份详细的、分项目的设计进度工作计划，以及为完成本计划而建议采用的措施和说明，经批准后作为业主控制设计的依据。</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  安全、保卫与环境保护：设计人在进行外业时，应采取相应的安全、保卫和环境保护措施，如设计人员未能采取有效的措施，而发生的与外业活动有关的人身伤亡、罚款、索赔、损失赔偿、诉讼费用及其他一切责任应由设计人负责。</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  保险：设计人为实施本项工程，应参加业主风险以外的其它有关的雇主责任保险，以使本项工程顺利进行。</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  维护：设计人在进行外业时，如造成相关设施损坏或损伤而引起的一切索赔、赔偿、诉讼费用和其他费用，由设计人自行承担。</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  附着物保护：设计人在进行外业时，应尽量保持路线经过范围内地上附着物的完好，如造成损坏而引起的一切索赔、赔偿、诉讼费和其他费用，由设计人自行承担。</w:t>
      </w:r>
    </w:p>
    <w:p>
      <w:pPr>
        <w:pStyle w:val="22"/>
        <w:spacing w:line="360" w:lineRule="auto"/>
        <w:ind w:firstLine="420" w:firstLineChars="200"/>
        <w:rPr>
          <w:rFonts w:asciiTheme="minorEastAsia" w:hAnsiTheme="minorEastAsia" w:eastAsiaTheme="minorEastAsia" w:cstheme="minorEastAsia"/>
          <w:szCs w:val="21"/>
        </w:rPr>
      </w:pPr>
    </w:p>
    <w:p>
      <w:pPr>
        <w:spacing w:line="360" w:lineRule="auto"/>
        <w:jc w:val="center"/>
        <w:rPr>
          <w:rFonts w:asciiTheme="minorEastAsia" w:hAnsiTheme="minorEastAsia" w:eastAsiaTheme="minorEastAsia" w:cstheme="minorEastAsia"/>
          <w:b/>
          <w:bCs/>
          <w:sz w:val="30"/>
        </w:rPr>
      </w:pPr>
      <w:r>
        <w:rPr>
          <w:rFonts w:hint="eastAsia" w:asciiTheme="minorEastAsia" w:hAnsiTheme="minorEastAsia" w:eastAsiaTheme="minorEastAsia" w:cstheme="minorEastAsia"/>
          <w:b/>
          <w:bCs/>
          <w:sz w:val="30"/>
        </w:rPr>
        <w:t>第三条  业主的责任与义务</w:t>
      </w:r>
    </w:p>
    <w:p>
      <w:pPr>
        <w:pStyle w:val="22"/>
        <w:spacing w:line="360" w:lineRule="auto"/>
        <w:ind w:firstLine="420" w:firstLineChars="200"/>
        <w:rPr>
          <w:rFonts w:asciiTheme="minorEastAsia" w:hAnsiTheme="minorEastAsia" w:eastAsiaTheme="minorEastAsia" w:cstheme="minorEastAsia"/>
          <w:szCs w:val="21"/>
        </w:rPr>
      </w:pP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  业主应严格履行基本建设程序，根据工程项目的具体情况和技术要求，确定合理的设计工作量及合理的设计周期，并按本合同有关规定及进支付设计费。</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  业主应向设计人提供开展设计工作所需要的经国家有关部门审查批准的前一阶段（工可报告或初步设计）的全部设计文件、资料及附件、有关的协议、文件等，并对提供的原始资料的可靠性负责。</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  业主采用未中标人投标文件中技术方案的，应当征得该投标人的书面同意，并经双方协商，合理支付使用费用。</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3．4  在设计人员进入现场进行作业时，业主应对设计人与地方政府及有关部门的协调工作提供必要的协助，但不免除设计人根据本合同规定应负的责任。</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3．5  业主应认真组织专家或委托咨询审查单位对成果、设计文件和为了满足设计需要而进行的各种研究试验成果进行审查，并负责初步设计、技术设计（如需要）和施工图设计文件的报审工作，向设计人提供上级主管部门对设计文件进行审查后的批复意见。对设计人在贯彻落实审查意见时提出的有关问题应及时认真予以解答，但并不免除设计人根据本合同规定应负的责任。</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  由于执行业主的书面指令而造成的设计质量事故应由业主承担责任。但不免除设计人根据本合同规定应负的责任。</w:t>
      </w:r>
    </w:p>
    <w:p>
      <w:pPr>
        <w:pStyle w:val="22"/>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szCs w:val="21"/>
        </w:rPr>
        <w:t>3．7  业主不得以压低设计费、增加工作量、缩短设计周期等作为中标的条件，不得与中标人再行订立背离合同实质性内容的其它协议。</w:t>
      </w:r>
    </w:p>
    <w:p>
      <w:pPr>
        <w:pStyle w:val="22"/>
        <w:spacing w:line="360" w:lineRule="auto"/>
        <w:ind w:firstLine="420" w:firstLineChars="200"/>
        <w:rPr>
          <w:rFonts w:asciiTheme="minorEastAsia" w:hAnsiTheme="minorEastAsia" w:eastAsiaTheme="minorEastAsia" w:cstheme="minorEastAsia"/>
          <w:szCs w:val="21"/>
        </w:rPr>
      </w:pPr>
    </w:p>
    <w:p>
      <w:pPr>
        <w:spacing w:line="360" w:lineRule="auto"/>
        <w:jc w:val="center"/>
        <w:rPr>
          <w:rFonts w:asciiTheme="minorEastAsia" w:hAnsiTheme="minorEastAsia" w:eastAsiaTheme="minorEastAsia" w:cstheme="minorEastAsia"/>
          <w:b/>
          <w:bCs/>
          <w:sz w:val="30"/>
        </w:rPr>
      </w:pPr>
      <w:r>
        <w:rPr>
          <w:rFonts w:hint="eastAsia" w:asciiTheme="minorEastAsia" w:hAnsiTheme="minorEastAsia" w:eastAsiaTheme="minorEastAsia" w:cstheme="minorEastAsia"/>
          <w:b/>
          <w:bCs/>
          <w:sz w:val="30"/>
        </w:rPr>
        <w:t>第四条  合同的生效、变更与终止</w:t>
      </w:r>
    </w:p>
    <w:p>
      <w:pPr>
        <w:pStyle w:val="22"/>
        <w:spacing w:line="360" w:lineRule="auto"/>
        <w:ind w:firstLine="420" w:firstLineChars="200"/>
        <w:rPr>
          <w:rFonts w:asciiTheme="minorEastAsia" w:hAnsiTheme="minorEastAsia" w:eastAsiaTheme="minorEastAsia" w:cstheme="minorEastAsia"/>
          <w:szCs w:val="21"/>
        </w:rPr>
      </w:pP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4．1  合同的生效</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合同书自双方签字盖章后所有合同文件生效，设计人工作的开始和完成时间按照合同书的规定执行。</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4．2  合同文件的优先次序</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组成合同的各个文件应该认为是一个整体，互为补充和解释，如果有互相矛盾处，以下面所列先后顺序为准：</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（1）合同书及附件（含澄清文件，如需要）：</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（2）中标通知书；</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（3）投标书；</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（4）设计合同专用条款；</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（5）设计合同通用条款；</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（6）设计技术标准与规范；</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（7）项目负责人及项目主要参与人员的基本情况；</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（8）设计工作大纲。</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4．3  履约保函（本项目不适用）</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设计人应按合同专用条款规定的金额及时间向业主提交履约保函。履约保函由国有商业银行或股份制商业银行的支行或及其以上级别银行开具。执行本条规定所需的费用由设计人承担。在设计人按合同要求完成全部设计工作直到业主签收最后一批施工图纸后28天内，履约保函一直有效。</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（2）联合体的履约保函可以由联合体主办人出具，或由联合体各方分别以各自的名义按其承担的工作量出具，但其总额应与6.3条（1）款规定的金额相等。</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（3）业主对履约保函提出的任何索赔要求，均应在履约保函有效期内提出。</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4．4  延误</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由于业主或不可抗力等因素，导致服务增加和时间延续则：</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（1）设计人应将此情况与可能产生的影响尽快通知业主，并采取合理措施使损失减至最低；</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（2）设计人应保持详细原始记录；</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业主在与设计人协商后应相应地延长设计人的工作期限/增付费用。</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（3）由于业主或不可抗力等因素，设计人无法履行合同的，设计人可以提出终止合同，须提前28天以书面形式通知业主，由此造成的损失，应由业主根据合同单价和设计人员实际完成的工作量予以赔偿。</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4．5  变更</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除合同另有规定外，设计人应提交变更工程设计文件，此类设计文件的准备和提交应视为已含入施工配合服务报价中，业主不再另行支付费用。</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4．6  推迟与终止</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（1）业主可以在至少提前28天以书面通知设计人暂停全部或部分设计工作或终止本合同书，一旦收到此类通知设计人应立即安排停止计划并将费用减到最小。</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（2）业主认为设计人无正当理由而未履行本合同规定的责任与义务时，应书面通知设计人，并说明理由。若业主在 21天内没有收到满意的答复，业主可以发出进一步的通知终止本合同，但此进一步的通知必须在第一个通知发出28天后发出。</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4．7  合同终止不影响权利和责任</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不论何种原因，本合同的终止，不应损害和影响各方应有的权利、索赔要求和应负的责任。</w:t>
      </w:r>
    </w:p>
    <w:p>
      <w:pPr>
        <w:pStyle w:val="22"/>
        <w:spacing w:line="360" w:lineRule="auto"/>
        <w:ind w:firstLine="420" w:firstLineChars="200"/>
        <w:rPr>
          <w:rFonts w:asciiTheme="minorEastAsia" w:hAnsiTheme="minorEastAsia" w:eastAsiaTheme="minorEastAsia" w:cstheme="minorEastAsia"/>
          <w:szCs w:val="21"/>
        </w:rPr>
      </w:pPr>
    </w:p>
    <w:p>
      <w:pPr>
        <w:spacing w:line="360" w:lineRule="auto"/>
        <w:jc w:val="center"/>
        <w:rPr>
          <w:rFonts w:asciiTheme="minorEastAsia" w:hAnsiTheme="minorEastAsia" w:eastAsiaTheme="minorEastAsia" w:cstheme="minorEastAsia"/>
          <w:b/>
          <w:bCs/>
          <w:sz w:val="30"/>
        </w:rPr>
      </w:pPr>
      <w:r>
        <w:rPr>
          <w:rFonts w:hint="eastAsia" w:asciiTheme="minorEastAsia" w:hAnsiTheme="minorEastAsia" w:eastAsiaTheme="minorEastAsia" w:cstheme="minorEastAsia"/>
          <w:b/>
          <w:bCs/>
          <w:sz w:val="30"/>
        </w:rPr>
        <w:t>第五条  费用与支付</w:t>
      </w:r>
    </w:p>
    <w:p>
      <w:pPr>
        <w:pStyle w:val="22"/>
        <w:spacing w:line="360" w:lineRule="auto"/>
        <w:ind w:firstLine="420" w:firstLineChars="200"/>
        <w:rPr>
          <w:rFonts w:asciiTheme="minorEastAsia" w:hAnsiTheme="minorEastAsia" w:eastAsiaTheme="minorEastAsia" w:cstheme="minorEastAsia"/>
          <w:szCs w:val="21"/>
        </w:rPr>
      </w:pP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5．1  设计费用</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应按合同条款的有关规定，按时向设计人支付设计费用，以及设计人额外服务的费用。若设计人为联合体，则业主可就本合同工程除向联合体主办人支付设计费用外，也可经联合体主办人同意后直接向联合体其他成员支付费用。</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5．2  支付时间</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业主应按合同书规定的时间支付设计费用。设计人应在</w:t>
      </w:r>
      <w:r>
        <w:rPr>
          <w:rFonts w:hint="eastAsia" w:asciiTheme="minorEastAsia" w:hAnsiTheme="minorEastAsia" w:eastAsiaTheme="minorEastAsia" w:cstheme="minorEastAsia"/>
          <w:szCs w:val="21"/>
          <w:lang w:eastAsia="zh-Hans"/>
        </w:rPr>
        <w:t>招标文件要求的</w:t>
      </w:r>
      <w:r>
        <w:rPr>
          <w:rFonts w:hint="eastAsia" w:asciiTheme="minorEastAsia" w:hAnsiTheme="minorEastAsia" w:eastAsiaTheme="minorEastAsia" w:cstheme="minorEastAsia"/>
          <w:szCs w:val="21"/>
        </w:rPr>
        <w:t>每一阶段工作完成后的15日内提出付款申请，业主审查没有异议后，应在收到申请后30天内支付。</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5．3  有异议的支付</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业主对设计人提交的付款申请有异议时，业主应在5个工作日内发出书面通知要求设计人澄清，此时，应在收到设计人书面澄清（以业主签收的日期为准）之日起30天内支付。如果设计人在收到业主要求书面澄清的通知后15天内（以设计人收到通知的日期为准）未做任何书面答复，则业主不予支付，直到设计人作出书面澄清为止。</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5．4  审查</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设计人应保存能清楚证明有关设计工作时间和支付费用记录，并在业主有要求时允许业主指派的人员进行审查。</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5．5 设计费用的调整</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在合同实施期间，若由于国家颁布了新的政策、法规、标准导致设计费用的变化，则应根据合同专用条款的规定进行相应调整。</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5．6  质量保证金（本项目不适用）</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为保证设计单位的设计质量和设计服务，按设计费用合同总额5%作为本项目的质保金，待项目交工证书签发后28天内支付。</w:t>
      </w:r>
    </w:p>
    <w:p>
      <w:pPr>
        <w:pStyle w:val="22"/>
        <w:spacing w:line="360" w:lineRule="auto"/>
        <w:ind w:firstLine="420" w:firstLineChars="200"/>
        <w:rPr>
          <w:rFonts w:asciiTheme="minorEastAsia" w:hAnsiTheme="minorEastAsia" w:eastAsiaTheme="minorEastAsia" w:cstheme="minorEastAsia"/>
          <w:szCs w:val="21"/>
        </w:rPr>
      </w:pPr>
    </w:p>
    <w:p>
      <w:pPr>
        <w:spacing w:line="360" w:lineRule="auto"/>
        <w:ind w:firstLine="641" w:firstLineChars="200"/>
        <w:jc w:val="center"/>
        <w:rPr>
          <w:rFonts w:asciiTheme="minorEastAsia" w:hAnsiTheme="minorEastAsia" w:eastAsiaTheme="minorEastAsia" w:cstheme="minorEastAsia"/>
          <w:sz w:val="32"/>
        </w:rPr>
      </w:pPr>
      <w:r>
        <w:rPr>
          <w:rFonts w:hint="eastAsia" w:asciiTheme="minorEastAsia" w:hAnsiTheme="minorEastAsia" w:eastAsiaTheme="minorEastAsia" w:cstheme="minorEastAsia"/>
          <w:b/>
          <w:bCs/>
          <w:sz w:val="32"/>
        </w:rPr>
        <w:t>第六条  其  它</w:t>
      </w:r>
    </w:p>
    <w:p>
      <w:pPr>
        <w:spacing w:line="360" w:lineRule="auto"/>
        <w:jc w:val="center"/>
        <w:rPr>
          <w:rFonts w:asciiTheme="minorEastAsia" w:hAnsiTheme="minorEastAsia" w:eastAsiaTheme="minorEastAsia" w:cstheme="minorEastAsia"/>
        </w:rPr>
      </w:pP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6．1  法律和法规</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本合同必须遵守国有现行法律和法规，对合同的解释应以国家现行法律和法规为准。</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6．2  转包和分包</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（1）禁止设计人将本合同规定的设计任务转包。</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（2）没有业主的同意，设计人不得将设计工作的任何部分分包。即使得到了业主的同意，也不应解除设计人根据合同规定应承担的全部责任和义务，设计人应对其分包人的工作负全部责任。</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6．3  版权</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设计人拥有其设计文件的版权。业主有权为本工程之目的使用或复制此类文件，事先不需要取得设计人许可。业主对所提供的资料及本工程的科研成果拥有版权，未经业主许可，设计人不得复制或出版。</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6．4  利益的冲突</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除合同另有规定外，设计人及其雇员不应接受规定以外的与本工程有关的利益和报酬；设计人不得参与与业主的利益有冲突的任何活动。</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6．5  争端的解决</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合同在执行过程中，如发生任何争端、纠纷或因违反、终止本合同而引起的对损失损害的任何赔偿，应事先协商，在设计人和业主之间达成一致意见。如未能达成一致，可提交工程所在地的仲裁委员会仲裁。仲裁决定具有最终法律效力，其仲裁费用由败诉方承担，或按裁决由双方按比例分担。</w:t>
      </w:r>
    </w:p>
    <w:p>
      <w:pPr>
        <w:spacing w:line="360" w:lineRule="auto"/>
        <w:ind w:firstLine="420" w:firstLineChars="200"/>
        <w:rPr>
          <w:rFonts w:asciiTheme="minorEastAsia" w:hAnsiTheme="minorEastAsia" w:eastAsiaTheme="minorEastAsia" w:cstheme="minorEastAsia"/>
        </w:rPr>
      </w:pPr>
    </w:p>
    <w:p>
      <w:pPr>
        <w:spacing w:line="360" w:lineRule="auto"/>
        <w:ind w:firstLine="420" w:firstLineChars="200"/>
        <w:rPr>
          <w:rFonts w:asciiTheme="minorEastAsia" w:hAnsiTheme="minorEastAsia" w:eastAsiaTheme="minorEastAsia" w:cstheme="minorEastAsia"/>
        </w:rPr>
      </w:pPr>
    </w:p>
    <w:p>
      <w:pPr>
        <w:spacing w:line="360" w:lineRule="auto"/>
      </w:pPr>
    </w:p>
    <w:p>
      <w:pPr>
        <w:spacing w:line="360" w:lineRule="auto"/>
      </w:pPr>
      <w:r>
        <w:rPr>
          <w:rFonts w:hint="eastAsia"/>
        </w:rPr>
        <w:br w:type="page"/>
      </w:r>
    </w:p>
    <w:p>
      <w:pPr>
        <w:pStyle w:val="3"/>
        <w:spacing w:before="0" w:after="0" w:line="360" w:lineRule="auto"/>
        <w:rPr>
          <w:rFonts w:asciiTheme="minorEastAsia" w:hAnsiTheme="minorEastAsia" w:eastAsiaTheme="minorEastAsia" w:cstheme="minorEastAsia"/>
        </w:rPr>
      </w:pPr>
      <w:bookmarkStart w:id="233" w:name="_Toc697838810"/>
      <w:bookmarkStart w:id="234" w:name="_Toc5646"/>
      <w:r>
        <w:rPr>
          <w:rFonts w:hint="eastAsia" w:asciiTheme="minorEastAsia" w:hAnsiTheme="minorEastAsia" w:eastAsiaTheme="minorEastAsia" w:cstheme="minorEastAsia"/>
        </w:rPr>
        <w:t>第五章  设计合同专用条歀</w:t>
      </w:r>
      <w:bookmarkEnd w:id="233"/>
      <w:bookmarkEnd w:id="234"/>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 明：合同专用条款是在通用条款明确指出要在合同专用条款或数据表中予以具体规定的数据、信息或与工程所在地具体情况有关的规定（如异常气候条件等），是必备的配套条件，不能缺少，否则，通用条款就不完善。合同专用条款的编号应与合同通用条款一致。</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根据本项目的具体情况，对设计合同通用条款的内容做如下修改和补充：</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第一条 定义和解释</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本项目为工程设计。</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第二条  一般责任和义务</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增加2.6、2.7、2.8、2.9、2.10、2.11款：</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  设计人应在收到业主或业主委托单位或上级主管单位提出的审查意见后15天内，完成对设计成果的修改；若超过本款规定的期限，将视为设计人违约，每延期1天，计扣设计人相应阶段设计合同总价2‰的违约金。</w:t>
      </w:r>
    </w:p>
    <w:p>
      <w:pPr>
        <w:pStyle w:val="22"/>
        <w:tabs>
          <w:tab w:val="left" w:pos="504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2.7  负责工程总体设计的设计人，除应按合同规定完成本合同段的设计工作外，还应负责工程的总体设计及各合同段、各专业设计文件的协调、汇总工作</w:t>
      </w:r>
      <w:r>
        <w:rPr>
          <w:rFonts w:hint="eastAsia" w:asciiTheme="minorEastAsia" w:hAnsiTheme="minorEastAsia" w:eastAsiaTheme="minorEastAsia" w:cstheme="minorEastAsia"/>
        </w:rPr>
        <w:t>(不含</w:t>
      </w:r>
      <w:r>
        <w:rPr>
          <w:rFonts w:asciiTheme="minorEastAsia" w:hAnsiTheme="minorEastAsia" w:eastAsiaTheme="minorEastAsia" w:cstheme="minorEastAsia"/>
        </w:rPr>
        <w:t>专项设计</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zCs w:val="21"/>
        </w:rPr>
        <w:t>，包括协调、统一文件的编制，编制说明和汇编总概（预）算等相关工作，并对工程设计的整体性负责，由此可能发生的一切相关费用均应计入投标价中，业主将不另行支付。</w:t>
      </w:r>
    </w:p>
    <w:p>
      <w:pPr>
        <w:numPr>
          <w:ilvl w:val="255"/>
          <w:numId w:val="0"/>
        </w:numPr>
        <w:tabs>
          <w:tab w:val="left" w:pos="7780"/>
        </w:tabs>
        <w:spacing w:line="360" w:lineRule="auto"/>
        <w:ind w:firstLine="420" w:firstLineChars="200"/>
        <w:jc w:val="left"/>
        <w:rPr>
          <w:rFonts w:ascii="宋体" w:hAnsi="宋体" w:cs="Arial"/>
          <w:szCs w:val="21"/>
        </w:rPr>
      </w:pPr>
      <w:r>
        <w:rPr>
          <w:rFonts w:hint="eastAsia" w:ascii="宋体" w:hAnsi="宋体" w:cs="Arial"/>
          <w:szCs w:val="21"/>
        </w:rPr>
        <w:t>2.8  设计人应为所提供设计的知识产权负责，不得侵犯他人的知识产权，若因侵犯他人知识产权造成业主损失的，应当由设计人承担赔偿责任，业主先行赔付的，有权向设计人全额追偿，并追求设计人的违约责任。</w:t>
      </w:r>
    </w:p>
    <w:p>
      <w:pPr>
        <w:numPr>
          <w:ilvl w:val="255"/>
          <w:numId w:val="0"/>
        </w:numPr>
        <w:tabs>
          <w:tab w:val="left" w:pos="7780"/>
        </w:tabs>
        <w:spacing w:line="360" w:lineRule="auto"/>
        <w:ind w:firstLine="420" w:firstLineChars="200"/>
        <w:jc w:val="left"/>
        <w:rPr>
          <w:rFonts w:ascii="宋体" w:hAnsi="宋体" w:cs="Arial"/>
          <w:szCs w:val="21"/>
        </w:rPr>
      </w:pPr>
      <w:r>
        <w:rPr>
          <w:rFonts w:hint="eastAsia" w:ascii="宋体" w:hAnsi="宋体" w:cs="Arial"/>
          <w:szCs w:val="21"/>
        </w:rPr>
        <w:t>2.9  设计人合同履行过程中，所产生的相关知识产权成果均属于业主所有。</w:t>
      </w:r>
    </w:p>
    <w:p>
      <w:pPr>
        <w:numPr>
          <w:ilvl w:val="255"/>
          <w:numId w:val="0"/>
        </w:numPr>
        <w:tabs>
          <w:tab w:val="left" w:pos="7780"/>
        </w:tabs>
        <w:spacing w:line="360" w:lineRule="auto"/>
        <w:ind w:firstLine="420" w:firstLineChars="200"/>
        <w:jc w:val="left"/>
        <w:rPr>
          <w:rFonts w:ascii="宋体" w:hAnsi="宋体" w:cs="Arial"/>
          <w:szCs w:val="21"/>
        </w:rPr>
      </w:pPr>
      <w:r>
        <w:rPr>
          <w:rFonts w:hint="eastAsia" w:ascii="宋体" w:hAnsi="宋体" w:cs="Arial"/>
          <w:szCs w:val="21"/>
        </w:rPr>
        <w:t>2.10 业主</w:t>
      </w:r>
      <w:r>
        <w:rPr>
          <w:rFonts w:ascii="宋体" w:hAnsi="宋体" w:cs="Arial"/>
          <w:szCs w:val="21"/>
        </w:rPr>
        <w:t>有权对上述所涉知识产权进行</w:t>
      </w:r>
      <w:r>
        <w:rPr>
          <w:rFonts w:hint="eastAsia" w:ascii="宋体" w:hAnsi="宋体" w:cs="Arial"/>
          <w:szCs w:val="21"/>
        </w:rPr>
        <w:t>转让、展览、</w:t>
      </w:r>
      <w:r>
        <w:rPr>
          <w:rFonts w:ascii="宋体" w:hAnsi="宋体" w:cs="Arial"/>
          <w:szCs w:val="21"/>
        </w:rPr>
        <w:t>制作、委托他人制作、修改、使用和销售</w:t>
      </w:r>
      <w:r>
        <w:rPr>
          <w:rFonts w:hint="eastAsia" w:ascii="宋体" w:hAnsi="宋体" w:cs="Arial"/>
          <w:szCs w:val="21"/>
        </w:rPr>
        <w:t>，所得收益均由业主所有</w:t>
      </w:r>
      <w:r>
        <w:rPr>
          <w:rFonts w:ascii="宋体" w:hAnsi="宋体" w:cs="Arial"/>
          <w:szCs w:val="21"/>
        </w:rPr>
        <w:t>。</w:t>
      </w:r>
    </w:p>
    <w:p>
      <w:pPr>
        <w:tabs>
          <w:tab w:val="left" w:pos="7780"/>
        </w:tabs>
        <w:spacing w:line="360" w:lineRule="auto"/>
        <w:ind w:firstLine="420" w:firstLineChars="200"/>
        <w:jc w:val="left"/>
        <w:rPr>
          <w:rFonts w:asciiTheme="minorEastAsia" w:hAnsiTheme="minorEastAsia" w:eastAsiaTheme="minorEastAsia" w:cstheme="minorEastAsia"/>
          <w:szCs w:val="21"/>
        </w:rPr>
      </w:pPr>
      <w:r>
        <w:rPr>
          <w:rFonts w:hint="eastAsia" w:ascii="宋体" w:hAnsi="宋体" w:cs="Arial"/>
          <w:szCs w:val="21"/>
        </w:rPr>
        <w:t>2.11 未经业主书面同意设计人不得使用上述所涉知识产权进行任何营业行为</w:t>
      </w:r>
      <w:r>
        <w:rPr>
          <w:rFonts w:ascii="宋体" w:hAnsi="宋体" w:cs="Arial"/>
          <w:szCs w:val="21"/>
        </w:rPr>
        <w:t>，</w:t>
      </w:r>
      <w:r>
        <w:rPr>
          <w:rFonts w:hint="eastAsia" w:ascii="宋体" w:hAnsi="宋体" w:cs="Arial"/>
          <w:szCs w:val="21"/>
        </w:rPr>
        <w:t>若设计人违反约定，需承担违约责任</w:t>
      </w:r>
      <w:r>
        <w:rPr>
          <w:rFonts w:ascii="宋体" w:hAnsi="宋体" w:cs="Arial"/>
          <w:szCs w:val="21"/>
        </w:rPr>
        <w:t>。</w:t>
      </w:r>
    </w:p>
    <w:p>
      <w:pPr>
        <w:pStyle w:val="22"/>
        <w:spacing w:before="120" w:beforeLines="5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第五条  费用与支付</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5．7 在本款末增加：</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lang w:val="zh-CN"/>
        </w:rPr>
        <w:t>合同协议书签订后</w:t>
      </w:r>
      <w:r>
        <w:rPr>
          <w:rFonts w:hint="eastAsia" w:asciiTheme="minorEastAsia" w:hAnsiTheme="minorEastAsia" w:eastAsiaTheme="minorEastAsia" w:cstheme="minorEastAsia"/>
        </w:rPr>
        <w:t>25</w:t>
      </w:r>
      <w:r>
        <w:rPr>
          <w:rFonts w:hint="eastAsia" w:asciiTheme="minorEastAsia" w:hAnsiTheme="minorEastAsia" w:eastAsiaTheme="minorEastAsia" w:cstheme="minorEastAsia"/>
          <w:lang w:val="zh-CN"/>
        </w:rPr>
        <w:t>天内，完成本项目设计</w:t>
      </w:r>
      <w:r>
        <w:rPr>
          <w:rFonts w:hint="eastAsia" w:asciiTheme="minorEastAsia" w:hAnsiTheme="minorEastAsia" w:eastAsiaTheme="minorEastAsia" w:cstheme="minorEastAsia"/>
        </w:rPr>
        <w:t>成果</w:t>
      </w:r>
      <w:r>
        <w:rPr>
          <w:rFonts w:hint="eastAsia" w:asciiTheme="minorEastAsia" w:hAnsiTheme="minorEastAsia" w:eastAsiaTheme="minorEastAsia" w:cstheme="minorEastAsia"/>
          <w:lang w:val="zh-CN"/>
        </w:rPr>
        <w:t>，并满足审查要求，如若中标人未按规定时间完成，</w:t>
      </w:r>
      <w:r>
        <w:rPr>
          <w:rFonts w:hint="eastAsia" w:asciiTheme="minorEastAsia" w:hAnsiTheme="minorEastAsia" w:eastAsiaTheme="minorEastAsia" w:cstheme="minorEastAsia"/>
          <w:szCs w:val="21"/>
        </w:rPr>
        <w:t>业主将有权终止合同。</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如果设计成果深度不够、资料不足、方案缺陷或质量低劣并且未通过业主或业主委托单位或上级主管单位的审查时，业主有权中止设计合同，取消设计人履行下阶段工作的资格，并可按合同总价的5%～10%计扣设计人的违约金。</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在设计过程中，如果设计人未能按照招标文件规定的时间向其他合同段的设计人提供相应设计资料的，每延期1天，业主将按初步设计合同总价的5‰计扣设计人的违约金，并支付给遭受延误的其他合同段的设计人作为赶工费。</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（4）设计人未按规定时间提供施工图设计的，每延期1天，业主将按施工图设计合同总价的5‰计扣设计人的违约金。</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 8 在本款末增加以下内容：业主向中标实际支付的设计费，将不高于初步设计审批概算中设计费的审批额，设计费超出审批部分业主将予扣除，不足部分业主将不另行支付。</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注：给定的合同仅供参考，甲乙双方签订合同经双方同意时可根据实际需要适当增加、修改、删减内容及格式，不做为评标依据。</w:t>
      </w:r>
      <w:r>
        <w:rPr>
          <w:rFonts w:hint="eastAsia" w:asciiTheme="minorEastAsia" w:hAnsiTheme="minorEastAsia" w:eastAsiaTheme="minorEastAsia" w:cstheme="minorEastAsia"/>
          <w:szCs w:val="21"/>
        </w:rPr>
        <w:br w:type="page"/>
      </w:r>
    </w:p>
    <w:p>
      <w:pPr>
        <w:pStyle w:val="3"/>
        <w:spacing w:before="0" w:after="0" w:line="360" w:lineRule="auto"/>
        <w:rPr>
          <w:rFonts w:asciiTheme="minorEastAsia" w:hAnsiTheme="minorEastAsia" w:eastAsiaTheme="minorEastAsia" w:cstheme="minorEastAsia"/>
        </w:rPr>
      </w:pPr>
      <w:bookmarkStart w:id="235" w:name="_Toc1168683403"/>
      <w:bookmarkStart w:id="236" w:name="_Toc6677"/>
      <w:r>
        <w:rPr>
          <w:rFonts w:hint="eastAsia" w:asciiTheme="minorEastAsia" w:hAnsiTheme="minorEastAsia" w:eastAsiaTheme="minorEastAsia" w:cstheme="minorEastAsia"/>
        </w:rPr>
        <w:t>第六章  设计技术标准与规范</w:t>
      </w:r>
      <w:bookmarkEnd w:id="235"/>
      <w:bookmarkEnd w:id="236"/>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本工程的设计过程和成果必须符合国家有关工程建设标准强制性条文和现行的标准、规范、规程、定额、办法、示例，以及招标项目所在省（自治区/直辖市）关于工程设计方面的文件、规定。</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中标人在设计工作使用或参考上述标准、规范以外的技术标准、规范时，应征得业主或业主的指定代表人的同意。</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在设计过程中，如果国家或有关部门颁布了新的技术标准或规范，则设计人应采用新的标准或规范进行设计。</w:t>
      </w:r>
    </w:p>
    <w:p>
      <w:pPr>
        <w:spacing w:line="360" w:lineRule="auto"/>
        <w:ind w:firstLine="420" w:firstLineChars="200"/>
        <w:rPr>
          <w:rFonts w:asciiTheme="minorEastAsia" w:hAnsiTheme="minorEastAsia" w:eastAsiaTheme="minorEastAsia" w:cstheme="minorEastAsia"/>
        </w:rPr>
      </w:pPr>
    </w:p>
    <w:p>
      <w:pPr>
        <w:spacing w:line="360" w:lineRule="auto"/>
        <w:ind w:firstLine="420" w:firstLineChars="200"/>
        <w:rPr>
          <w:rFonts w:asciiTheme="minorEastAsia" w:hAnsiTheme="minorEastAsia" w:eastAsiaTheme="minorEastAsia" w:cstheme="minorEastAsia"/>
        </w:rPr>
      </w:pPr>
    </w:p>
    <w:p>
      <w:pPr>
        <w:spacing w:line="360" w:lineRule="auto"/>
        <w:ind w:firstLine="420" w:firstLineChars="200"/>
        <w:rPr>
          <w:rFonts w:asciiTheme="minorEastAsia" w:hAnsiTheme="minorEastAsia" w:eastAsiaTheme="minorEastAsia" w:cstheme="minorEastAsia"/>
        </w:rPr>
      </w:pP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spacing w:line="360" w:lineRule="auto"/>
        <w:rPr>
          <w:rFonts w:asciiTheme="minorEastAsia" w:hAnsiTheme="minorEastAsia" w:eastAsiaTheme="minorEastAsia" w:cstheme="minorEastAsia"/>
          <w:sz w:val="24"/>
        </w:rPr>
      </w:pPr>
    </w:p>
    <w:p>
      <w:pPr>
        <w:pStyle w:val="3"/>
        <w:spacing w:before="0" w:after="0" w:line="360" w:lineRule="auto"/>
        <w:rPr>
          <w:rFonts w:asciiTheme="minorEastAsia" w:hAnsiTheme="minorEastAsia" w:eastAsiaTheme="minorEastAsia" w:cstheme="minorEastAsia"/>
        </w:rPr>
      </w:pPr>
      <w:bookmarkStart w:id="237" w:name="_Toc22617"/>
      <w:bookmarkStart w:id="238" w:name="_Toc1176518759"/>
      <w:r>
        <w:rPr>
          <w:rFonts w:hint="eastAsia" w:asciiTheme="minorEastAsia" w:hAnsiTheme="minorEastAsia" w:eastAsiaTheme="minorEastAsia" w:cstheme="minorEastAsia"/>
        </w:rPr>
        <w:t>第七章  设计原始资料</w:t>
      </w:r>
      <w:bookmarkEnd w:id="237"/>
      <w:bookmarkEnd w:id="238"/>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招标人不负责提供所需要的测量、地质等实测基础资料，原始资料投标人应根据实际需要，自行搜集或购买全部地形图、规划图及所涉及的其他图纸或资料及有关协调（包括签订协议）、调查和资料搜集等工作。</w:t>
      </w:r>
    </w:p>
    <w:p>
      <w:pPr>
        <w:spacing w:line="360" w:lineRule="auto"/>
        <w:jc w:val="center"/>
        <w:rPr>
          <w:rFonts w:asciiTheme="minorEastAsia" w:hAnsiTheme="minorEastAsia" w:eastAsiaTheme="minorEastAsia" w:cstheme="minorEastAsia"/>
          <w:b/>
          <w:bCs/>
          <w:sz w:val="30"/>
        </w:rPr>
      </w:pPr>
    </w:p>
    <w:p>
      <w:pPr>
        <w:spacing w:line="360" w:lineRule="auto"/>
      </w:pPr>
      <w:r>
        <w:rPr>
          <w:rFonts w:hint="eastAsia"/>
        </w:rPr>
        <w:br w:type="page"/>
      </w:r>
    </w:p>
    <w:p>
      <w:pPr>
        <w:pStyle w:val="3"/>
        <w:spacing w:before="0" w:after="0" w:line="360" w:lineRule="auto"/>
        <w:rPr>
          <w:rFonts w:asciiTheme="minorEastAsia" w:hAnsiTheme="minorEastAsia" w:eastAsiaTheme="minorEastAsia" w:cstheme="minorEastAsia"/>
        </w:rPr>
      </w:pPr>
      <w:bookmarkStart w:id="239" w:name="_Toc30579"/>
      <w:bookmarkStart w:id="240" w:name="_Toc1868844584"/>
      <w:r>
        <w:rPr>
          <w:rFonts w:hint="eastAsia" w:asciiTheme="minorEastAsia" w:hAnsiTheme="minorEastAsia" w:eastAsiaTheme="minorEastAsia" w:cstheme="minorEastAsia"/>
        </w:rPr>
        <w:t>第八章  设计合同书格式</w:t>
      </w:r>
      <w:bookmarkEnd w:id="239"/>
      <w:bookmarkEnd w:id="240"/>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本合同协议书由　 （发包人名称） （以下简称“发包人”）与 （设计人名称） （以下简称“设计人”）于　年　月　日签署。发包人通过　年　月　日的中标通知书接受了设计人愿意以</w:t>
      </w:r>
      <w:r>
        <w:rPr>
          <w:rFonts w:hint="eastAsia" w:asciiTheme="minorEastAsia" w:hAnsiTheme="minorEastAsia" w:eastAsiaTheme="minorEastAsia" w:cstheme="minorEastAsia"/>
          <w:szCs w:val="21"/>
          <w:u w:val="single"/>
        </w:rPr>
        <w:t>大写      （小写）</w:t>
      </w:r>
      <w:r>
        <w:rPr>
          <w:rFonts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的投标报价对 （工程名称（合同名称） 所做的投标，双方达成如下条款：</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一、下列文件应作为本合同的组成部分：</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（1）合同协议书及附件（含澄清文件，如需要）；</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（2）中标通知书；</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（3）投标报价书；</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（4）设计合同条款；</w:t>
      </w:r>
    </w:p>
    <w:p>
      <w:pPr>
        <w:pStyle w:val="22"/>
        <w:spacing w:line="360" w:lineRule="auto"/>
        <w:ind w:firstLine="420" w:firstLineChars="200"/>
        <w:rPr>
          <w:rFonts w:asciiTheme="minorEastAsia" w:hAnsiTheme="minorEastAsia" w:eastAsiaTheme="minorEastAsia" w:cstheme="minorEastAsia"/>
          <w:szCs w:val="21"/>
          <w:lang w:val="en-GB"/>
        </w:rPr>
      </w:pPr>
      <w:r>
        <w:rPr>
          <w:rFonts w:hint="eastAsia" w:asciiTheme="minorEastAsia" w:hAnsiTheme="minorEastAsia" w:eastAsiaTheme="minorEastAsia" w:cstheme="minorEastAsia"/>
          <w:szCs w:val="21"/>
        </w:rPr>
        <w:t>（5）设计任务书</w:t>
      </w:r>
      <w:r>
        <w:rPr>
          <w:rFonts w:hint="eastAsia" w:asciiTheme="minorEastAsia" w:hAnsiTheme="minorEastAsia" w:eastAsiaTheme="minorEastAsia" w:cstheme="minorEastAsia"/>
          <w:szCs w:val="21"/>
          <w:lang w:val="en-GB"/>
        </w:rPr>
        <w:t>及在设计过程中发包人对设计人提出的技术要求</w:t>
      </w:r>
      <w:r>
        <w:rPr>
          <w:rFonts w:hint="eastAsia" w:asciiTheme="minorEastAsia" w:hAnsiTheme="minorEastAsia" w:eastAsiaTheme="minorEastAsia" w:cstheme="minorEastAsia"/>
          <w:szCs w:val="21"/>
        </w:rPr>
        <w:t>；</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（6）项目负责人及项目主要参与人员的基本情况；</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（7）工作大纲和技术建议书；</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（8）廉政承诺书；</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（9）其它经双方确认列入合同的文件。</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二、上述文件应认为是互为补充和理解的，但如有含义不清或互相矛盾处，以上面所列顺序在前的为准。</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三、发包人和设计人双方的责任和义务及违约条款遵照合同条款的规定。</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四、本合同协议书未尽事宜由双方协商解决。</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五、本合同协议书经双方代表签字并加盖公章后即产生法律效力，合同价格结清后失效。双方要恪守信誉，严格履行。</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六、本合同协议书一式    份，正本 二 份，双方各执 一 份，副本    份，发包人    份，设计人　　份。</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发包人： （名称并盖单位公章）        设计人： （名称并盖单位公章）  </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法定代表人（或委托代理人）： （签名）  法定代表人（或委托代理人）： （签名） </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地址：                               地址：                         </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邮政编码：                           邮政编码：                </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网址：                               网址：                    </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传真：                               传真：                    </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电话：                               电话：                    </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开户银行：                           开户银行：                </w:t>
      </w:r>
    </w:p>
    <w:p>
      <w:pPr>
        <w:pStyle w:val="22"/>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帐号：                               帐号：                    </w:t>
      </w:r>
    </w:p>
    <w:p>
      <w:pPr>
        <w:pStyle w:val="22"/>
        <w:spacing w:line="360" w:lineRule="auto"/>
        <w:ind w:firstLine="420" w:firstLineChars="200"/>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szCs w:val="21"/>
        </w:rPr>
        <w:t>日期：     年    月    日            日期：      年    月    日</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br w:type="page"/>
      </w:r>
    </w:p>
    <w:p>
      <w:pPr>
        <w:pStyle w:val="3"/>
        <w:spacing w:line="360" w:lineRule="auto"/>
        <w:rPr>
          <w:rFonts w:asciiTheme="minorEastAsia" w:hAnsiTheme="minorEastAsia" w:eastAsiaTheme="minorEastAsia" w:cstheme="minorEastAsia"/>
        </w:rPr>
      </w:pPr>
      <w:bookmarkStart w:id="241" w:name="_Toc575102266"/>
      <w:r>
        <w:rPr>
          <w:rFonts w:hint="eastAsia" w:asciiTheme="minorEastAsia" w:hAnsiTheme="minorEastAsia" w:eastAsiaTheme="minorEastAsia" w:cstheme="minorEastAsia"/>
        </w:rPr>
        <w:t>第九章</w:t>
      </w:r>
      <w:bookmarkStart w:id="242" w:name="_Toc8618"/>
      <w:r>
        <w:rPr>
          <w:rFonts w:hint="eastAsia" w:asciiTheme="minorEastAsia" w:hAnsiTheme="minorEastAsia" w:eastAsiaTheme="minorEastAsia" w:cstheme="minorEastAsia"/>
        </w:rPr>
        <w:t xml:space="preserve">  投标文件格式</w:t>
      </w:r>
      <w:bookmarkEnd w:id="241"/>
      <w:bookmarkEnd w:id="242"/>
    </w:p>
    <w:p>
      <w:pPr>
        <w:spacing w:line="360" w:lineRule="auto"/>
        <w:ind w:firstLine="840" w:firstLineChars="400"/>
      </w:pPr>
      <w:r>
        <w:rPr>
          <w:rFonts w:hint="eastAsia"/>
        </w:rPr>
        <w:t>注：招标文件中的实质性要求，如投标格式中未给定，需投标人自行填写编制。</w:t>
      </w:r>
    </w:p>
    <w:p>
      <w:pPr>
        <w:spacing w:line="360" w:lineRule="auto"/>
      </w:pPr>
      <w:r>
        <w:rPr>
          <w:rFonts w:hint="eastAsia"/>
        </w:rPr>
        <w:br w:type="page"/>
      </w:r>
    </w:p>
    <w:p>
      <w:pPr>
        <w:pStyle w:val="13"/>
        <w:spacing w:line="360" w:lineRule="auto"/>
      </w:pPr>
    </w:p>
    <w:p>
      <w:pPr>
        <w:pStyle w:val="13"/>
        <w:spacing w:line="360" w:lineRule="auto"/>
      </w:pPr>
    </w:p>
    <w:p>
      <w:pPr>
        <w:pStyle w:val="13"/>
        <w:spacing w:line="360" w:lineRule="auto"/>
      </w:pPr>
    </w:p>
    <w:p>
      <w:pPr>
        <w:spacing w:line="360" w:lineRule="auto"/>
      </w:pPr>
    </w:p>
    <w:p>
      <w:pPr>
        <w:spacing w:line="360" w:lineRule="auto"/>
        <w:jc w:val="center"/>
        <w:rPr>
          <w:rFonts w:eastAsia="黑体"/>
          <w:sz w:val="28"/>
          <w:szCs w:val="28"/>
        </w:rPr>
      </w:pPr>
      <w:r>
        <w:rPr>
          <w:rFonts w:eastAsia="黑体"/>
          <w:sz w:val="28"/>
          <w:szCs w:val="28"/>
        </w:rPr>
        <w:t>（项目名称）招标项目</w:t>
      </w:r>
    </w:p>
    <w:p>
      <w:pPr>
        <w:spacing w:line="360" w:lineRule="auto"/>
        <w:rPr>
          <w:rFonts w:eastAsia="黑体"/>
          <w:color w:val="000000"/>
          <w:sz w:val="20"/>
        </w:rPr>
      </w:pPr>
    </w:p>
    <w:p>
      <w:pPr>
        <w:spacing w:line="360" w:lineRule="auto"/>
        <w:rPr>
          <w:rFonts w:eastAsia="黑体"/>
          <w:color w:val="000000"/>
          <w:sz w:val="20"/>
        </w:rPr>
      </w:pPr>
    </w:p>
    <w:p>
      <w:pPr>
        <w:spacing w:line="360" w:lineRule="auto"/>
        <w:jc w:val="center"/>
        <w:rPr>
          <w:rFonts w:eastAsia="黑体"/>
          <w:color w:val="000000"/>
          <w:sz w:val="44"/>
        </w:rPr>
      </w:pPr>
      <w:r>
        <w:rPr>
          <w:rFonts w:eastAsia="黑体"/>
          <w:color w:val="000000"/>
          <w:sz w:val="44"/>
        </w:rPr>
        <w:t>投 标 文 件</w:t>
      </w:r>
    </w:p>
    <w:p>
      <w:pPr>
        <w:spacing w:line="360" w:lineRule="auto"/>
        <w:jc w:val="center"/>
        <w:rPr>
          <w:rFonts w:eastAsia="黑体"/>
          <w:color w:val="000000"/>
          <w:sz w:val="44"/>
        </w:rPr>
      </w:pPr>
    </w:p>
    <w:p>
      <w:pPr>
        <w:spacing w:line="360" w:lineRule="auto"/>
        <w:rPr>
          <w:rFonts w:eastAsia="黑体"/>
          <w:color w:val="000000"/>
          <w:sz w:val="28"/>
        </w:rPr>
      </w:pPr>
    </w:p>
    <w:p>
      <w:pPr>
        <w:spacing w:line="360" w:lineRule="auto"/>
        <w:rPr>
          <w:rFonts w:eastAsia="黑体"/>
          <w:color w:val="000000"/>
          <w:sz w:val="28"/>
        </w:rPr>
      </w:pPr>
    </w:p>
    <w:p>
      <w:pPr>
        <w:spacing w:line="360" w:lineRule="auto"/>
        <w:rPr>
          <w:rFonts w:eastAsia="黑体"/>
          <w:color w:val="000000"/>
          <w:sz w:val="28"/>
        </w:rPr>
      </w:pPr>
    </w:p>
    <w:p>
      <w:pPr>
        <w:spacing w:line="360" w:lineRule="auto"/>
        <w:rPr>
          <w:rFonts w:eastAsia="黑体"/>
          <w:color w:val="000000"/>
          <w:sz w:val="28"/>
        </w:rPr>
      </w:pPr>
    </w:p>
    <w:p>
      <w:pPr>
        <w:spacing w:line="360" w:lineRule="auto"/>
        <w:rPr>
          <w:rFonts w:eastAsia="黑体"/>
          <w:color w:val="000000"/>
          <w:sz w:val="28"/>
        </w:rPr>
      </w:pPr>
    </w:p>
    <w:p>
      <w:pPr>
        <w:spacing w:line="360" w:lineRule="auto"/>
        <w:rPr>
          <w:rFonts w:eastAsia="黑体"/>
          <w:color w:val="000000"/>
          <w:sz w:val="28"/>
        </w:rPr>
      </w:pPr>
    </w:p>
    <w:p>
      <w:pPr>
        <w:spacing w:line="360" w:lineRule="auto"/>
        <w:rPr>
          <w:rFonts w:eastAsia="黑体"/>
          <w:color w:val="000000"/>
          <w:sz w:val="28"/>
        </w:rPr>
      </w:pPr>
    </w:p>
    <w:p>
      <w:pPr>
        <w:spacing w:line="360" w:lineRule="auto"/>
        <w:rPr>
          <w:rFonts w:eastAsia="黑体"/>
          <w:color w:val="000000"/>
          <w:sz w:val="28"/>
        </w:rPr>
      </w:pPr>
    </w:p>
    <w:p>
      <w:pPr>
        <w:spacing w:line="360" w:lineRule="auto"/>
        <w:rPr>
          <w:rFonts w:eastAsia="黑体"/>
          <w:color w:val="000000"/>
          <w:sz w:val="28"/>
        </w:rPr>
      </w:pPr>
    </w:p>
    <w:p>
      <w:pPr>
        <w:spacing w:line="360" w:lineRule="auto"/>
        <w:rPr>
          <w:rFonts w:eastAsia="黑体"/>
          <w:color w:val="000000"/>
          <w:sz w:val="28"/>
        </w:rPr>
      </w:pPr>
    </w:p>
    <w:p>
      <w:pPr>
        <w:spacing w:line="360" w:lineRule="auto"/>
        <w:rPr>
          <w:rFonts w:eastAsia="黑体"/>
          <w:color w:val="000000"/>
          <w:sz w:val="28"/>
        </w:rPr>
      </w:pPr>
    </w:p>
    <w:p>
      <w:pPr>
        <w:spacing w:line="360" w:lineRule="auto"/>
        <w:rPr>
          <w:rFonts w:eastAsia="黑体"/>
          <w:color w:val="000000"/>
          <w:sz w:val="28"/>
        </w:rPr>
      </w:pPr>
    </w:p>
    <w:p>
      <w:pPr>
        <w:spacing w:line="360" w:lineRule="auto"/>
        <w:rPr>
          <w:rFonts w:eastAsia="黑体"/>
          <w:color w:val="000000"/>
          <w:sz w:val="28"/>
        </w:rPr>
      </w:pPr>
    </w:p>
    <w:p>
      <w:pPr>
        <w:spacing w:line="360" w:lineRule="auto"/>
        <w:rPr>
          <w:rFonts w:eastAsia="黑体"/>
          <w:color w:val="000000"/>
          <w:sz w:val="28"/>
        </w:rPr>
      </w:pPr>
    </w:p>
    <w:p>
      <w:pPr>
        <w:spacing w:line="360" w:lineRule="auto"/>
        <w:jc w:val="center"/>
        <w:rPr>
          <w:rFonts w:eastAsia="黑体"/>
          <w:sz w:val="28"/>
          <w:u w:val="single"/>
        </w:rPr>
      </w:pPr>
      <w:r>
        <w:rPr>
          <w:rFonts w:hint="eastAsia" w:eastAsia="黑体"/>
          <w:sz w:val="28"/>
        </w:rPr>
        <w:t>投标人：</w:t>
      </w:r>
      <w:r>
        <w:rPr>
          <w:rFonts w:hint="eastAsia" w:eastAsia="黑体"/>
          <w:sz w:val="28"/>
          <w:u w:val="single"/>
        </w:rPr>
        <w:t>（电子印章）</w:t>
      </w:r>
    </w:p>
    <w:p>
      <w:pPr>
        <w:spacing w:line="360" w:lineRule="auto"/>
        <w:jc w:val="center"/>
        <w:rPr>
          <w:rFonts w:eastAsia="黑体"/>
          <w:color w:val="000000"/>
          <w:sz w:val="28"/>
        </w:rPr>
      </w:pPr>
    </w:p>
    <w:p>
      <w:pPr>
        <w:spacing w:line="360" w:lineRule="auto"/>
        <w:jc w:val="center"/>
        <w:rPr>
          <w:rFonts w:eastAsia="黑体"/>
          <w:color w:val="000000"/>
          <w:sz w:val="28"/>
        </w:rPr>
      </w:pPr>
    </w:p>
    <w:p>
      <w:pPr>
        <w:spacing w:line="360" w:lineRule="auto"/>
        <w:jc w:val="center"/>
        <w:rPr>
          <w:color w:val="000000"/>
        </w:rPr>
      </w:pPr>
      <w:r>
        <w:rPr>
          <w:rFonts w:eastAsia="黑体"/>
          <w:color w:val="000000"/>
          <w:sz w:val="28"/>
        </w:rPr>
        <w:t>年</w:t>
      </w:r>
      <w:r>
        <w:rPr>
          <w:rFonts w:hint="eastAsia" w:eastAsia="黑体"/>
          <w:color w:val="000000"/>
          <w:sz w:val="28"/>
        </w:rPr>
        <w:t xml:space="preserve">   </w:t>
      </w:r>
      <w:r>
        <w:rPr>
          <w:rFonts w:eastAsia="黑体"/>
          <w:color w:val="000000"/>
          <w:sz w:val="28"/>
        </w:rPr>
        <w:t>月</w:t>
      </w:r>
      <w:r>
        <w:rPr>
          <w:rFonts w:hint="eastAsia" w:eastAsia="黑体"/>
          <w:color w:val="000000"/>
          <w:sz w:val="28"/>
        </w:rPr>
        <w:t xml:space="preserve">   </w:t>
      </w:r>
      <w:r>
        <w:rPr>
          <w:rFonts w:eastAsia="黑体"/>
          <w:color w:val="000000"/>
          <w:sz w:val="28"/>
        </w:rPr>
        <w:t>日</w:t>
      </w:r>
      <w:r>
        <w:rPr>
          <w:color w:val="000000"/>
        </w:rPr>
        <w:br w:type="page"/>
      </w:r>
    </w:p>
    <w:p>
      <w:bookmarkStart w:id="243" w:name="_Toc20762"/>
      <w:bookmarkStart w:id="244" w:name="_Toc9622"/>
    </w:p>
    <w:p>
      <w:pPr>
        <w:pStyle w:val="2"/>
      </w:pPr>
    </w:p>
    <w:p>
      <w:pPr>
        <w:pStyle w:val="4"/>
        <w:spacing w:line="360" w:lineRule="auto"/>
        <w:rPr>
          <w:rFonts w:ascii="黑体" w:hAnsi="黑体" w:cs="黑体"/>
          <w:kern w:val="2"/>
          <w:sz w:val="28"/>
          <w:szCs w:val="36"/>
        </w:rPr>
      </w:pPr>
      <w:bookmarkStart w:id="245" w:name="_Toc2067373162"/>
      <w:r>
        <w:rPr>
          <w:rFonts w:hint="eastAsia" w:ascii="黑体" w:hAnsi="黑体" w:cs="黑体"/>
          <w:kern w:val="2"/>
          <w:sz w:val="28"/>
          <w:szCs w:val="36"/>
        </w:rPr>
        <w:t>目录</w:t>
      </w:r>
      <w:bookmarkEnd w:id="243"/>
      <w:bookmarkEnd w:id="244"/>
      <w:bookmarkEnd w:id="245"/>
    </w:p>
    <w:p>
      <w:pPr>
        <w:spacing w:line="360" w:lineRule="auto"/>
        <w:rPr>
          <w:color w:val="000000"/>
        </w:rPr>
      </w:pPr>
    </w:p>
    <w:p>
      <w:pPr>
        <w:numPr>
          <w:ilvl w:val="255"/>
          <w:numId w:val="0"/>
        </w:numPr>
        <w:spacing w:line="360" w:lineRule="auto"/>
      </w:pPr>
      <w:r>
        <w:t>A、商务文件</w:t>
      </w:r>
    </w:p>
    <w:p>
      <w:pPr>
        <w:numPr>
          <w:ilvl w:val="255"/>
          <w:numId w:val="0"/>
        </w:numPr>
        <w:spacing w:line="360" w:lineRule="auto"/>
      </w:pPr>
      <w:r>
        <w:t>A-1、投标函</w:t>
      </w:r>
    </w:p>
    <w:p>
      <w:pPr>
        <w:numPr>
          <w:ilvl w:val="255"/>
          <w:numId w:val="0"/>
        </w:numPr>
        <w:spacing w:line="360" w:lineRule="auto"/>
      </w:pPr>
      <w:r>
        <w:t>A-2、法定代表人证明书</w:t>
      </w:r>
    </w:p>
    <w:p>
      <w:pPr>
        <w:numPr>
          <w:ilvl w:val="255"/>
          <w:numId w:val="0"/>
        </w:numPr>
        <w:spacing w:line="360" w:lineRule="auto"/>
      </w:pPr>
      <w:r>
        <w:t>A-3、授权委托书</w:t>
      </w:r>
    </w:p>
    <w:p>
      <w:pPr>
        <w:numPr>
          <w:ilvl w:val="255"/>
          <w:numId w:val="0"/>
        </w:numPr>
        <w:spacing w:line="360" w:lineRule="auto"/>
        <w:rPr>
          <w:lang w:eastAsia="zh-Hans"/>
        </w:rPr>
      </w:pPr>
      <w:r>
        <w:t>A-4、设计费报价汇总表</w:t>
      </w:r>
      <w:r>
        <w:rPr>
          <w:lang w:eastAsia="zh-Hans"/>
        </w:rPr>
        <w:t>及清单</w:t>
      </w:r>
    </w:p>
    <w:p>
      <w:pPr>
        <w:numPr>
          <w:ilvl w:val="255"/>
          <w:numId w:val="0"/>
        </w:numPr>
        <w:spacing w:line="360" w:lineRule="auto"/>
      </w:pPr>
      <w:r>
        <w:t>A-5、商务偏离表</w:t>
      </w:r>
    </w:p>
    <w:p>
      <w:pPr>
        <w:numPr>
          <w:ilvl w:val="255"/>
          <w:numId w:val="0"/>
        </w:numPr>
        <w:spacing w:line="360" w:lineRule="auto"/>
      </w:pPr>
      <w:r>
        <w:t>B、技术文件格式</w:t>
      </w:r>
    </w:p>
    <w:p>
      <w:pPr>
        <w:numPr>
          <w:ilvl w:val="255"/>
          <w:numId w:val="0"/>
        </w:numPr>
        <w:spacing w:line="360" w:lineRule="auto"/>
      </w:pPr>
      <w:r>
        <w:t>B-1、技术</w:t>
      </w:r>
      <w:r>
        <w:rPr>
          <w:lang w:eastAsia="zh-Hans"/>
        </w:rPr>
        <w:t>资格</w:t>
      </w:r>
      <w:r>
        <w:t>审查资料</w:t>
      </w:r>
    </w:p>
    <w:p>
      <w:pPr>
        <w:numPr>
          <w:ilvl w:val="255"/>
          <w:numId w:val="0"/>
        </w:numPr>
        <w:spacing w:line="360" w:lineRule="auto"/>
      </w:pPr>
      <w:r>
        <w:t>B-2、设计方案</w:t>
      </w:r>
    </w:p>
    <w:p>
      <w:pPr>
        <w:spacing w:line="360" w:lineRule="auto"/>
      </w:pPr>
      <w:r>
        <w:t>B-3、技术偏离表</w:t>
      </w:r>
      <w:bookmarkStart w:id="246" w:name="_Toc369531691"/>
      <w:bookmarkStart w:id="247" w:name="_Toc7039"/>
      <w:bookmarkStart w:id="248" w:name="_Toc352691655"/>
    </w:p>
    <w:p>
      <w:pPr>
        <w:spacing w:line="360" w:lineRule="auto"/>
      </w:pPr>
      <w:r>
        <w:rPr>
          <w:rFonts w:hint="eastAsia"/>
        </w:rPr>
        <w:t>C、其他材料</w:t>
      </w:r>
    </w:p>
    <w:p>
      <w:pPr>
        <w:spacing w:line="360" w:lineRule="auto"/>
        <w:rPr>
          <w:color w:val="FF0000"/>
        </w:rPr>
      </w:pPr>
      <w:r>
        <w:rPr>
          <w:rFonts w:hint="eastAsia"/>
          <w:color w:val="FF0000"/>
        </w:rPr>
        <w:t>投标人技术标文件内容应与技术评标细则内容一致，以便评委进行评分</w:t>
      </w:r>
    </w:p>
    <w:p>
      <w:pPr>
        <w:spacing w:line="360" w:lineRule="auto"/>
      </w:pPr>
    </w:p>
    <w:p>
      <w:pPr>
        <w:spacing w:line="360" w:lineRule="auto"/>
      </w:pPr>
    </w:p>
    <w:p>
      <w:pPr>
        <w:spacing w:line="360" w:lineRule="auto"/>
      </w:pPr>
    </w:p>
    <w:p>
      <w:pPr>
        <w:spacing w:line="360" w:lineRule="auto"/>
      </w:pPr>
    </w:p>
    <w:p>
      <w:pPr>
        <w:spacing w:line="360" w:lineRule="auto"/>
      </w:pPr>
      <w:r>
        <w:br w:type="page"/>
      </w:r>
    </w:p>
    <w:p>
      <w:pPr>
        <w:pStyle w:val="4"/>
        <w:rPr>
          <w:rFonts w:ascii="黑体" w:hAnsi="黑体" w:cs="黑体"/>
          <w:lang w:eastAsia="zh-Hans"/>
        </w:rPr>
      </w:pPr>
      <w:bookmarkStart w:id="249" w:name="_Toc55325274"/>
      <w:r>
        <w:rPr>
          <w:rFonts w:ascii="Times New Roman" w:hAnsi="Times New Roman" w:eastAsia="宋体"/>
          <w:szCs w:val="40"/>
        </w:rPr>
        <w:t>A</w:t>
      </w:r>
      <w:r>
        <w:rPr>
          <w:rFonts w:hint="eastAsia" w:ascii="Times New Roman" w:hAnsi="Times New Roman" w:eastAsia="宋体"/>
          <w:szCs w:val="40"/>
        </w:rPr>
        <w:t>、</w:t>
      </w:r>
      <w:r>
        <w:rPr>
          <w:rFonts w:hint="eastAsia" w:ascii="黑体" w:hAnsi="黑体" w:cs="黑体"/>
          <w:lang w:eastAsia="zh-Hans"/>
        </w:rPr>
        <w:t>商务文件</w:t>
      </w:r>
      <w:bookmarkEnd w:id="249"/>
    </w:p>
    <w:bookmarkEnd w:id="246"/>
    <w:bookmarkEnd w:id="247"/>
    <w:bookmarkEnd w:id="248"/>
    <w:p>
      <w:pPr>
        <w:pStyle w:val="6"/>
        <w:numPr>
          <w:ilvl w:val="255"/>
          <w:numId w:val="0"/>
        </w:numPr>
        <w:jc w:val="center"/>
        <w:rPr>
          <w:rFonts w:ascii="黑体" w:hAnsi="黑体" w:eastAsia="黑体" w:cs="黑体"/>
          <w:sz w:val="32"/>
          <w:szCs w:val="22"/>
        </w:rPr>
      </w:pPr>
      <w:bookmarkStart w:id="250" w:name="_Toc17653"/>
      <w:bookmarkStart w:id="251" w:name="_Toc15400"/>
      <w:r>
        <w:rPr>
          <w:rFonts w:hint="eastAsia"/>
          <w:b/>
          <w:bCs/>
          <w:color w:val="auto"/>
          <w:sz w:val="32"/>
          <w:szCs w:val="40"/>
        </w:rPr>
        <w:t>A-1、</w:t>
      </w:r>
      <w:r>
        <w:rPr>
          <w:rFonts w:hint="eastAsia" w:ascii="黑体" w:hAnsi="黑体" w:eastAsia="黑体" w:cs="黑体"/>
          <w:sz w:val="32"/>
          <w:szCs w:val="22"/>
        </w:rPr>
        <w:t>投标</w:t>
      </w:r>
      <w:bookmarkStart w:id="252" w:name="_Toc352691656"/>
      <w:bookmarkStart w:id="253" w:name="_Toc6931"/>
      <w:bookmarkStart w:id="254" w:name="_Toc369531692"/>
      <w:r>
        <w:rPr>
          <w:rFonts w:hint="eastAsia" w:ascii="黑体" w:hAnsi="黑体" w:eastAsia="黑体" w:cs="黑体"/>
          <w:sz w:val="32"/>
          <w:szCs w:val="22"/>
        </w:rPr>
        <w:t>函</w:t>
      </w:r>
      <w:bookmarkEnd w:id="250"/>
      <w:bookmarkEnd w:id="251"/>
    </w:p>
    <w:p/>
    <w:bookmarkEnd w:id="252"/>
    <w:bookmarkEnd w:id="253"/>
    <w:bookmarkEnd w:id="254"/>
    <w:p>
      <w:pPr>
        <w:spacing w:line="360" w:lineRule="auto"/>
        <w:rPr>
          <w:bCs/>
          <w:sz w:val="24"/>
        </w:rPr>
      </w:pPr>
      <w:r>
        <w:rPr>
          <w:bCs/>
          <w:sz w:val="24"/>
          <w:u w:val="single"/>
        </w:rPr>
        <w:t xml:space="preserve">（招标人名称） </w:t>
      </w:r>
      <w:r>
        <w:rPr>
          <w:sz w:val="24"/>
        </w:rPr>
        <w:t>：</w:t>
      </w:r>
    </w:p>
    <w:p>
      <w:pPr>
        <w:spacing w:line="360" w:lineRule="auto"/>
        <w:ind w:firstLine="480" w:firstLineChars="200"/>
        <w:rPr>
          <w:b/>
          <w:sz w:val="24"/>
        </w:rPr>
      </w:pPr>
      <w:r>
        <w:rPr>
          <w:sz w:val="24"/>
        </w:rPr>
        <w:t>1.我单位认真研究了</w:t>
      </w:r>
      <w:r>
        <w:rPr>
          <w:sz w:val="24"/>
          <w:u w:val="single"/>
        </w:rPr>
        <w:t xml:space="preserve"> （工程名称（合同名称）） </w:t>
      </w:r>
      <w:r>
        <w:rPr>
          <w:sz w:val="24"/>
        </w:rPr>
        <w:t>招标文件（包括补充通知）（</w:t>
      </w:r>
      <w:r>
        <w:rPr>
          <w:rFonts w:hint="eastAsia"/>
          <w:sz w:val="24"/>
          <w:u w:val="single"/>
        </w:rPr>
        <w:t>招标</w:t>
      </w:r>
      <w:r>
        <w:rPr>
          <w:sz w:val="24"/>
          <w:u w:val="single"/>
        </w:rPr>
        <w:t xml:space="preserve">编号：       </w:t>
      </w:r>
      <w:r>
        <w:rPr>
          <w:sz w:val="24"/>
        </w:rPr>
        <w:t>），愿意以</w:t>
      </w:r>
      <w:r>
        <w:rPr>
          <w:rFonts w:hint="eastAsia"/>
          <w:sz w:val="24"/>
        </w:rPr>
        <w:t>人民币大写：</w:t>
      </w:r>
      <w:r>
        <w:rPr>
          <w:rFonts w:hint="eastAsia"/>
          <w:sz w:val="24"/>
          <w:u w:val="single"/>
        </w:rPr>
        <w:t xml:space="preserve">         </w:t>
      </w:r>
      <w:r>
        <w:rPr>
          <w:rFonts w:hint="eastAsia"/>
          <w:sz w:val="24"/>
        </w:rPr>
        <w:t>，小写：</w:t>
      </w:r>
      <w:r>
        <w:rPr>
          <w:rFonts w:hint="eastAsia"/>
          <w:sz w:val="24"/>
          <w:u w:val="single"/>
        </w:rPr>
        <w:t xml:space="preserve">        </w:t>
      </w:r>
      <w:r>
        <w:rPr>
          <w:rFonts w:hint="eastAsia"/>
          <w:sz w:val="24"/>
        </w:rPr>
        <w:t>元的投标总报价</w:t>
      </w:r>
      <w:r>
        <w:rPr>
          <w:sz w:val="24"/>
        </w:rPr>
        <w:t>，</w:t>
      </w:r>
      <w:r>
        <w:rPr>
          <w:rFonts w:hint="eastAsia"/>
          <w:sz w:val="24"/>
        </w:rPr>
        <w:t>服务期限</w:t>
      </w:r>
      <w:r>
        <w:rPr>
          <w:sz w:val="24"/>
        </w:rPr>
        <w:t>：</w:t>
      </w:r>
      <w:r>
        <w:rPr>
          <w:rFonts w:hint="eastAsia"/>
          <w:sz w:val="24"/>
          <w:u w:val="single"/>
        </w:rPr>
        <w:t xml:space="preserve">             </w:t>
      </w:r>
      <w:r>
        <w:rPr>
          <w:sz w:val="24"/>
        </w:rPr>
        <w:t>，按招标文件规定的条件和要求完成全部</w:t>
      </w:r>
      <w:r>
        <w:rPr>
          <w:rFonts w:hint="eastAsia"/>
          <w:sz w:val="24"/>
        </w:rPr>
        <w:t>设计</w:t>
      </w:r>
      <w:r>
        <w:rPr>
          <w:sz w:val="24"/>
        </w:rPr>
        <w:t>工作，并承担相关责任。</w:t>
      </w:r>
    </w:p>
    <w:p>
      <w:pPr>
        <w:spacing w:line="360" w:lineRule="auto"/>
        <w:ind w:firstLine="480" w:firstLineChars="200"/>
        <w:rPr>
          <w:sz w:val="24"/>
        </w:rPr>
      </w:pPr>
      <w:r>
        <w:rPr>
          <w:sz w:val="24"/>
        </w:rPr>
        <w:t>2.我方承诺在投标有效期</w:t>
      </w:r>
      <w:r>
        <w:rPr>
          <w:rFonts w:ascii="宋体" w:hAnsi="宋体" w:cs="宋体"/>
          <w:sz w:val="24"/>
          <w:u w:val="single"/>
        </w:rPr>
        <w:t>90 天（从投标截止之日算起）</w:t>
      </w:r>
      <w:r>
        <w:rPr>
          <w:sz w:val="24"/>
        </w:rPr>
        <w:t>内，本投标文件对我方具有约束力。我方保证在投标有效期内不撤回投标文件，除招标文件另有规定外，不修改投标文件。</w:t>
      </w:r>
    </w:p>
    <w:p>
      <w:pPr>
        <w:spacing w:line="360" w:lineRule="auto"/>
        <w:ind w:firstLine="480" w:firstLineChars="200"/>
        <w:rPr>
          <w:sz w:val="24"/>
        </w:rPr>
      </w:pPr>
      <w:r>
        <w:rPr>
          <w:sz w:val="24"/>
        </w:rPr>
        <w:t>3.一旦我方中标，我方保证在收到中标通知书后，按照发包人要求及时开始设计，并在合同所规定的时间内完成符合要求的设计任务，并按发包人的要求提供高质量的后续服务。</w:t>
      </w:r>
    </w:p>
    <w:p>
      <w:pPr>
        <w:spacing w:line="360" w:lineRule="auto"/>
        <w:ind w:firstLine="480" w:firstLineChars="200"/>
        <w:rPr>
          <w:sz w:val="24"/>
        </w:rPr>
      </w:pPr>
      <w:r>
        <w:rPr>
          <w:sz w:val="24"/>
        </w:rPr>
        <w:t>4.一旦我方中标，我方保证向你方按时提交招标文件规定的履约担保证件，作为我方的履约担保。</w:t>
      </w:r>
    </w:p>
    <w:p>
      <w:pPr>
        <w:spacing w:line="360" w:lineRule="auto"/>
        <w:ind w:firstLine="480" w:firstLineChars="200"/>
        <w:rPr>
          <w:sz w:val="24"/>
        </w:rPr>
      </w:pPr>
      <w:r>
        <w:rPr>
          <w:rFonts w:hint="eastAsia"/>
          <w:sz w:val="24"/>
        </w:rPr>
        <w:t>5</w:t>
      </w:r>
      <w:r>
        <w:rPr>
          <w:sz w:val="24"/>
        </w:rPr>
        <w:t>.若未中标，我方同意发包人采用我方投标文件中的技术方案。</w:t>
      </w:r>
    </w:p>
    <w:p>
      <w:pPr>
        <w:spacing w:line="360" w:lineRule="auto"/>
        <w:ind w:firstLine="480" w:firstLineChars="200"/>
        <w:rPr>
          <w:sz w:val="24"/>
        </w:rPr>
      </w:pPr>
      <w:r>
        <w:rPr>
          <w:rFonts w:hint="eastAsia"/>
          <w:sz w:val="24"/>
        </w:rPr>
        <w:t>6</w:t>
      </w:r>
      <w:r>
        <w:rPr>
          <w:sz w:val="24"/>
        </w:rPr>
        <w:t>.我方完全理解你方不保证报价最低的投标人中标。</w:t>
      </w:r>
    </w:p>
    <w:p>
      <w:pPr>
        <w:spacing w:line="360" w:lineRule="auto"/>
        <w:ind w:firstLine="3784" w:firstLineChars="1100"/>
        <w:rPr>
          <w:bCs/>
          <w:spacing w:val="52"/>
          <w:sz w:val="24"/>
        </w:rPr>
      </w:pPr>
    </w:p>
    <w:p>
      <w:pPr>
        <w:spacing w:line="360" w:lineRule="auto"/>
        <w:ind w:firstLine="3784" w:firstLineChars="1100"/>
        <w:rPr>
          <w:bCs/>
          <w:spacing w:val="52"/>
          <w:sz w:val="24"/>
        </w:rPr>
      </w:pPr>
    </w:p>
    <w:p>
      <w:pPr>
        <w:spacing w:line="360" w:lineRule="auto"/>
        <w:ind w:firstLine="3096" w:firstLineChars="900"/>
        <w:rPr>
          <w:bCs/>
          <w:sz w:val="24"/>
        </w:rPr>
      </w:pPr>
      <w:r>
        <w:rPr>
          <w:bCs/>
          <w:spacing w:val="52"/>
          <w:sz w:val="24"/>
        </w:rPr>
        <w:t>投标</w:t>
      </w:r>
      <w:r>
        <w:rPr>
          <w:bCs/>
          <w:spacing w:val="1"/>
          <w:sz w:val="24"/>
        </w:rPr>
        <w:t>人：</w:t>
      </w:r>
      <w:r>
        <w:rPr>
          <w:bCs/>
          <w:sz w:val="24"/>
          <w:u w:val="single"/>
        </w:rPr>
        <w:t>（</w:t>
      </w:r>
      <w:r>
        <w:rPr>
          <w:sz w:val="24"/>
          <w:u w:val="single"/>
        </w:rPr>
        <w:t>公章或电子印章</w:t>
      </w:r>
      <w:r>
        <w:rPr>
          <w:bCs/>
          <w:sz w:val="24"/>
          <w:u w:val="single"/>
        </w:rPr>
        <w:t>）</w:t>
      </w:r>
    </w:p>
    <w:p>
      <w:pPr>
        <w:spacing w:line="360" w:lineRule="auto"/>
        <w:ind w:firstLine="3120" w:firstLineChars="1300"/>
        <w:rPr>
          <w:bCs/>
          <w:sz w:val="24"/>
        </w:rPr>
      </w:pPr>
      <w:r>
        <w:rPr>
          <w:bCs/>
          <w:sz w:val="24"/>
        </w:rPr>
        <w:t>法定代表人（或委托代理人）：</w:t>
      </w:r>
      <w:r>
        <w:rPr>
          <w:bCs/>
          <w:sz w:val="24"/>
          <w:u w:val="single"/>
        </w:rPr>
        <w:t>（</w:t>
      </w:r>
      <w:r>
        <w:rPr>
          <w:rFonts w:hint="eastAsia"/>
          <w:sz w:val="24"/>
          <w:u w:val="single"/>
        </w:rPr>
        <w:t>签字或电子签名</w:t>
      </w:r>
      <w:r>
        <w:rPr>
          <w:bCs/>
          <w:sz w:val="24"/>
          <w:u w:val="single"/>
        </w:rPr>
        <w:t>）</w:t>
      </w:r>
    </w:p>
    <w:p>
      <w:pPr>
        <w:spacing w:line="360" w:lineRule="auto"/>
        <w:ind w:firstLine="3154" w:firstLineChars="478"/>
        <w:rPr>
          <w:bCs/>
          <w:sz w:val="24"/>
        </w:rPr>
      </w:pPr>
      <w:r>
        <w:rPr>
          <w:bCs/>
          <w:spacing w:val="210"/>
          <w:sz w:val="24"/>
        </w:rPr>
        <w:t>地</w:t>
      </w:r>
      <w:r>
        <w:rPr>
          <w:bCs/>
          <w:sz w:val="24"/>
        </w:rPr>
        <w:t>址：</w:t>
      </w:r>
    </w:p>
    <w:p>
      <w:pPr>
        <w:spacing w:line="360" w:lineRule="auto"/>
        <w:ind w:firstLine="3154" w:firstLineChars="478"/>
        <w:rPr>
          <w:bCs/>
          <w:sz w:val="24"/>
          <w:u w:val="single"/>
        </w:rPr>
      </w:pPr>
      <w:r>
        <w:rPr>
          <w:bCs/>
          <w:spacing w:val="210"/>
          <w:sz w:val="24"/>
        </w:rPr>
        <w:t>电</w:t>
      </w:r>
      <w:r>
        <w:rPr>
          <w:bCs/>
          <w:sz w:val="24"/>
        </w:rPr>
        <w:t>话：</w:t>
      </w:r>
    </w:p>
    <w:p>
      <w:pPr>
        <w:spacing w:line="360" w:lineRule="auto"/>
        <w:ind w:firstLine="3163" w:firstLineChars="1318"/>
        <w:rPr>
          <w:bCs/>
          <w:sz w:val="24"/>
        </w:rPr>
      </w:pPr>
      <w:r>
        <w:rPr>
          <w:bCs/>
          <w:sz w:val="24"/>
        </w:rPr>
        <w:t>日    期：</w:t>
      </w:r>
      <w:r>
        <w:rPr>
          <w:rFonts w:hint="eastAsia"/>
          <w:bCs/>
          <w:sz w:val="24"/>
        </w:rPr>
        <w:t xml:space="preserve">   </w:t>
      </w:r>
      <w:r>
        <w:rPr>
          <w:bCs/>
          <w:sz w:val="24"/>
        </w:rPr>
        <w:t>年</w:t>
      </w:r>
      <w:r>
        <w:rPr>
          <w:rFonts w:hint="eastAsia"/>
          <w:bCs/>
          <w:sz w:val="24"/>
        </w:rPr>
        <w:t xml:space="preserve">   </w:t>
      </w:r>
      <w:r>
        <w:rPr>
          <w:bCs/>
          <w:sz w:val="24"/>
        </w:rPr>
        <w:t>月</w:t>
      </w:r>
      <w:r>
        <w:rPr>
          <w:rFonts w:hint="eastAsia"/>
          <w:bCs/>
          <w:sz w:val="24"/>
        </w:rPr>
        <w:t xml:space="preserve">   </w:t>
      </w:r>
      <w:r>
        <w:rPr>
          <w:bCs/>
          <w:sz w:val="24"/>
        </w:rPr>
        <w:t>日</w:t>
      </w:r>
    </w:p>
    <w:p>
      <w:pPr>
        <w:spacing w:line="360" w:lineRule="auto"/>
        <w:rPr>
          <w:bCs/>
          <w:sz w:val="24"/>
        </w:rPr>
      </w:pPr>
      <w:r>
        <w:rPr>
          <w:bCs/>
          <w:sz w:val="24"/>
        </w:rPr>
        <w:br w:type="page"/>
      </w:r>
    </w:p>
    <w:p>
      <w:pPr>
        <w:rPr>
          <w:b/>
          <w:bCs/>
          <w:lang w:eastAsia="zh-Hans"/>
        </w:rPr>
      </w:pPr>
      <w:bookmarkStart w:id="255" w:name="_Toc13606"/>
      <w:bookmarkStart w:id="256" w:name="_Toc57714456"/>
      <w:bookmarkStart w:id="257" w:name="_Toc87951119"/>
      <w:bookmarkStart w:id="258" w:name="_Toc87948255"/>
      <w:bookmarkStart w:id="259" w:name="_Toc416874366"/>
      <w:bookmarkStart w:id="260" w:name="_Toc30910"/>
      <w:r>
        <w:rPr>
          <w:b/>
          <w:bCs/>
          <w:lang w:eastAsia="zh-Hans"/>
        </w:rPr>
        <w:t>投标函附录</w:t>
      </w:r>
    </w:p>
    <w:p>
      <w:pPr>
        <w:spacing w:line="360" w:lineRule="auto"/>
      </w:pPr>
    </w:p>
    <w:tbl>
      <w:tblPr>
        <w:tblStyle w:val="4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3620"/>
        <w:gridCol w:w="3499"/>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jc w:val="center"/>
        </w:trPr>
        <w:tc>
          <w:tcPr>
            <w:tcW w:w="412" w:type="pct"/>
            <w:vAlign w:val="center"/>
          </w:tcPr>
          <w:p>
            <w:pPr>
              <w:spacing w:line="360" w:lineRule="auto"/>
              <w:jc w:val="center"/>
              <w:rPr>
                <w:sz w:val="24"/>
              </w:rPr>
            </w:pPr>
            <w:r>
              <w:rPr>
                <w:sz w:val="24"/>
              </w:rPr>
              <w:t>序号</w:t>
            </w:r>
          </w:p>
        </w:tc>
        <w:tc>
          <w:tcPr>
            <w:tcW w:w="2122" w:type="pct"/>
            <w:vAlign w:val="center"/>
          </w:tcPr>
          <w:p>
            <w:pPr>
              <w:spacing w:line="360" w:lineRule="auto"/>
              <w:jc w:val="center"/>
              <w:rPr>
                <w:sz w:val="24"/>
              </w:rPr>
            </w:pPr>
            <w:r>
              <w:rPr>
                <w:sz w:val="24"/>
              </w:rPr>
              <w:t>条款名称</w:t>
            </w:r>
          </w:p>
        </w:tc>
        <w:tc>
          <w:tcPr>
            <w:tcW w:w="2051" w:type="pct"/>
            <w:vAlign w:val="center"/>
          </w:tcPr>
          <w:p>
            <w:pPr>
              <w:spacing w:line="360" w:lineRule="auto"/>
              <w:jc w:val="center"/>
              <w:rPr>
                <w:sz w:val="24"/>
              </w:rPr>
            </w:pPr>
            <w:r>
              <w:rPr>
                <w:sz w:val="24"/>
              </w:rPr>
              <w:t>约定内容</w:t>
            </w:r>
          </w:p>
        </w:tc>
        <w:tc>
          <w:tcPr>
            <w:tcW w:w="412" w:type="pct"/>
            <w:vAlign w:val="center"/>
          </w:tcPr>
          <w:p>
            <w:pPr>
              <w:spacing w:line="360" w:lineRule="auto"/>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jc w:val="center"/>
        </w:trPr>
        <w:tc>
          <w:tcPr>
            <w:tcW w:w="412" w:type="pct"/>
            <w:vAlign w:val="center"/>
          </w:tcPr>
          <w:p>
            <w:pPr>
              <w:spacing w:line="360" w:lineRule="auto"/>
              <w:jc w:val="center"/>
              <w:rPr>
                <w:sz w:val="24"/>
              </w:rPr>
            </w:pPr>
            <w:r>
              <w:rPr>
                <w:sz w:val="24"/>
              </w:rPr>
              <w:t>1</w:t>
            </w:r>
          </w:p>
        </w:tc>
        <w:tc>
          <w:tcPr>
            <w:tcW w:w="2122" w:type="pct"/>
            <w:vAlign w:val="center"/>
          </w:tcPr>
          <w:p>
            <w:pPr>
              <w:spacing w:line="360" w:lineRule="auto"/>
              <w:jc w:val="center"/>
              <w:rPr>
                <w:sz w:val="24"/>
              </w:rPr>
            </w:pPr>
            <w:r>
              <w:rPr>
                <w:sz w:val="24"/>
              </w:rPr>
              <w:t>项目负责人</w:t>
            </w:r>
          </w:p>
        </w:tc>
        <w:tc>
          <w:tcPr>
            <w:tcW w:w="2051" w:type="pct"/>
            <w:vAlign w:val="center"/>
          </w:tcPr>
          <w:p>
            <w:pPr>
              <w:spacing w:line="360" w:lineRule="auto"/>
              <w:rPr>
                <w:sz w:val="24"/>
              </w:rPr>
            </w:pPr>
            <w:r>
              <w:rPr>
                <w:sz w:val="24"/>
              </w:rPr>
              <w:t>姓名：</w:t>
            </w:r>
          </w:p>
          <w:p>
            <w:pPr>
              <w:spacing w:line="360" w:lineRule="auto"/>
              <w:rPr>
                <w:sz w:val="24"/>
              </w:rPr>
            </w:pPr>
            <w:r>
              <w:rPr>
                <w:rFonts w:hint="eastAsia"/>
                <w:sz w:val="24"/>
              </w:rPr>
              <w:t>身份证号：</w:t>
            </w:r>
          </w:p>
          <w:p>
            <w:pPr>
              <w:spacing w:line="360" w:lineRule="auto"/>
              <w:rPr>
                <w:sz w:val="24"/>
              </w:rPr>
            </w:pPr>
            <w:r>
              <w:rPr>
                <w:rFonts w:hint="eastAsia"/>
                <w:sz w:val="24"/>
              </w:rPr>
              <w:t>职称证号：</w:t>
            </w:r>
          </w:p>
          <w:p>
            <w:pPr>
              <w:spacing w:line="360" w:lineRule="auto"/>
              <w:rPr>
                <w:sz w:val="24"/>
              </w:rPr>
            </w:pPr>
            <w:r>
              <w:rPr>
                <w:rFonts w:hint="eastAsia"/>
                <w:sz w:val="24"/>
              </w:rPr>
              <w:t>手机号：</w:t>
            </w:r>
          </w:p>
        </w:tc>
        <w:tc>
          <w:tcPr>
            <w:tcW w:w="412" w:type="pct"/>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6" w:hRule="atLeast"/>
          <w:jc w:val="center"/>
        </w:trPr>
        <w:tc>
          <w:tcPr>
            <w:tcW w:w="412" w:type="pct"/>
            <w:vAlign w:val="center"/>
          </w:tcPr>
          <w:p>
            <w:pPr>
              <w:spacing w:line="360" w:lineRule="auto"/>
              <w:jc w:val="center"/>
              <w:rPr>
                <w:sz w:val="24"/>
              </w:rPr>
            </w:pPr>
            <w:r>
              <w:rPr>
                <w:sz w:val="24"/>
              </w:rPr>
              <w:t>2</w:t>
            </w:r>
          </w:p>
        </w:tc>
        <w:tc>
          <w:tcPr>
            <w:tcW w:w="2122" w:type="pct"/>
            <w:vAlign w:val="center"/>
          </w:tcPr>
          <w:p>
            <w:pPr>
              <w:spacing w:line="360" w:lineRule="auto"/>
              <w:jc w:val="center"/>
              <w:rPr>
                <w:sz w:val="24"/>
              </w:rPr>
            </w:pPr>
            <w:r>
              <w:rPr>
                <w:sz w:val="24"/>
                <w:lang w:val="zh-CN"/>
              </w:rPr>
              <w:t>服务</w:t>
            </w:r>
            <w:r>
              <w:rPr>
                <w:rFonts w:hint="eastAsia"/>
                <w:sz w:val="24"/>
                <w:lang w:val="zh-CN"/>
              </w:rPr>
              <w:t>期限</w:t>
            </w:r>
          </w:p>
        </w:tc>
        <w:tc>
          <w:tcPr>
            <w:tcW w:w="2051" w:type="pct"/>
            <w:vAlign w:val="center"/>
          </w:tcPr>
          <w:p>
            <w:pPr>
              <w:spacing w:line="360" w:lineRule="auto"/>
              <w:jc w:val="center"/>
              <w:rPr>
                <w:sz w:val="24"/>
              </w:rPr>
            </w:pPr>
          </w:p>
        </w:tc>
        <w:tc>
          <w:tcPr>
            <w:tcW w:w="412" w:type="pct"/>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6" w:hRule="atLeast"/>
          <w:jc w:val="center"/>
        </w:trPr>
        <w:tc>
          <w:tcPr>
            <w:tcW w:w="412" w:type="pct"/>
            <w:vAlign w:val="center"/>
          </w:tcPr>
          <w:p>
            <w:pPr>
              <w:spacing w:line="360" w:lineRule="auto"/>
              <w:jc w:val="center"/>
              <w:rPr>
                <w:sz w:val="24"/>
              </w:rPr>
            </w:pPr>
            <w:r>
              <w:rPr>
                <w:sz w:val="24"/>
              </w:rPr>
              <w:t>3</w:t>
            </w:r>
          </w:p>
        </w:tc>
        <w:tc>
          <w:tcPr>
            <w:tcW w:w="2122" w:type="pct"/>
            <w:vAlign w:val="center"/>
          </w:tcPr>
          <w:p>
            <w:pPr>
              <w:spacing w:line="360" w:lineRule="auto"/>
              <w:jc w:val="center"/>
              <w:rPr>
                <w:sz w:val="24"/>
              </w:rPr>
            </w:pPr>
            <w:r>
              <w:rPr>
                <w:sz w:val="24"/>
              </w:rPr>
              <w:t>投标有效期</w:t>
            </w:r>
          </w:p>
        </w:tc>
        <w:tc>
          <w:tcPr>
            <w:tcW w:w="2051" w:type="pct"/>
            <w:vAlign w:val="center"/>
          </w:tcPr>
          <w:p>
            <w:pPr>
              <w:spacing w:line="360" w:lineRule="auto"/>
              <w:jc w:val="center"/>
              <w:rPr>
                <w:sz w:val="24"/>
                <w:u w:val="single"/>
              </w:rPr>
            </w:pPr>
            <w:r>
              <w:rPr>
                <w:sz w:val="24"/>
              </w:rPr>
              <w:t>（从投标截止之日算起）</w:t>
            </w:r>
          </w:p>
        </w:tc>
        <w:tc>
          <w:tcPr>
            <w:tcW w:w="412" w:type="pct"/>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6" w:hRule="atLeast"/>
          <w:jc w:val="center"/>
        </w:trPr>
        <w:tc>
          <w:tcPr>
            <w:tcW w:w="412" w:type="pct"/>
            <w:vAlign w:val="center"/>
          </w:tcPr>
          <w:p>
            <w:pPr>
              <w:spacing w:line="360" w:lineRule="auto"/>
              <w:jc w:val="center"/>
              <w:rPr>
                <w:sz w:val="24"/>
              </w:rPr>
            </w:pPr>
            <w:r>
              <w:rPr>
                <w:sz w:val="24"/>
              </w:rPr>
              <w:t>4</w:t>
            </w:r>
          </w:p>
        </w:tc>
        <w:tc>
          <w:tcPr>
            <w:tcW w:w="2122" w:type="pct"/>
            <w:vAlign w:val="center"/>
          </w:tcPr>
          <w:p>
            <w:pPr>
              <w:spacing w:line="360" w:lineRule="auto"/>
              <w:jc w:val="center"/>
              <w:rPr>
                <w:sz w:val="24"/>
              </w:rPr>
            </w:pPr>
            <w:r>
              <w:rPr>
                <w:sz w:val="24"/>
              </w:rPr>
              <w:t>质量</w:t>
            </w:r>
            <w:r>
              <w:rPr>
                <w:rFonts w:hint="eastAsia"/>
                <w:sz w:val="24"/>
                <w:lang w:val="zh-CN"/>
              </w:rPr>
              <w:t>标准</w:t>
            </w:r>
          </w:p>
        </w:tc>
        <w:tc>
          <w:tcPr>
            <w:tcW w:w="2051" w:type="pct"/>
            <w:vAlign w:val="center"/>
          </w:tcPr>
          <w:p>
            <w:pPr>
              <w:spacing w:line="360" w:lineRule="auto"/>
              <w:jc w:val="center"/>
              <w:rPr>
                <w:sz w:val="24"/>
                <w:u w:val="single"/>
              </w:rPr>
            </w:pPr>
          </w:p>
        </w:tc>
        <w:tc>
          <w:tcPr>
            <w:tcW w:w="412" w:type="pct"/>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6" w:hRule="atLeast"/>
          <w:jc w:val="center"/>
        </w:trPr>
        <w:tc>
          <w:tcPr>
            <w:tcW w:w="412" w:type="pct"/>
            <w:vAlign w:val="center"/>
          </w:tcPr>
          <w:p>
            <w:pPr>
              <w:spacing w:line="360" w:lineRule="auto"/>
              <w:jc w:val="center"/>
              <w:rPr>
                <w:sz w:val="24"/>
              </w:rPr>
            </w:pPr>
            <w:r>
              <w:rPr>
                <w:sz w:val="24"/>
              </w:rPr>
              <w:t>5</w:t>
            </w:r>
          </w:p>
        </w:tc>
        <w:tc>
          <w:tcPr>
            <w:tcW w:w="2122" w:type="pct"/>
            <w:vAlign w:val="center"/>
          </w:tcPr>
          <w:p>
            <w:pPr>
              <w:spacing w:line="360" w:lineRule="auto"/>
              <w:jc w:val="center"/>
              <w:rPr>
                <w:sz w:val="24"/>
              </w:rPr>
            </w:pPr>
            <w:r>
              <w:rPr>
                <w:rFonts w:hint="eastAsia" w:ascii="宋体" w:hAnsi="宋体" w:cs="MingLiU"/>
                <w:kern w:val="0"/>
                <w:sz w:val="24"/>
              </w:rPr>
              <w:t>是否响应招标文件中的招标范围</w:t>
            </w:r>
          </w:p>
        </w:tc>
        <w:tc>
          <w:tcPr>
            <w:tcW w:w="2051" w:type="pct"/>
            <w:vAlign w:val="center"/>
          </w:tcPr>
          <w:p>
            <w:pPr>
              <w:spacing w:line="360" w:lineRule="auto"/>
              <w:jc w:val="center"/>
              <w:rPr>
                <w:sz w:val="24"/>
                <w:u w:val="single"/>
              </w:rPr>
            </w:pPr>
            <w:r>
              <w:rPr>
                <w:rFonts w:hint="eastAsia"/>
                <w:sz w:val="24"/>
                <w:u w:val="single"/>
              </w:rPr>
              <w:t>是</w:t>
            </w:r>
          </w:p>
        </w:tc>
        <w:tc>
          <w:tcPr>
            <w:tcW w:w="412" w:type="pct"/>
            <w:vAlign w:val="center"/>
          </w:tcPr>
          <w:p>
            <w:pPr>
              <w:spacing w:line="360" w:lineRule="auto"/>
              <w:jc w:val="center"/>
              <w:rPr>
                <w:sz w:val="24"/>
              </w:rPr>
            </w:pPr>
          </w:p>
        </w:tc>
      </w:tr>
    </w:tbl>
    <w:p>
      <w:pPr>
        <w:spacing w:line="360" w:lineRule="auto"/>
        <w:ind w:firstLine="2880" w:firstLineChars="1200"/>
        <w:jc w:val="left"/>
        <w:rPr>
          <w:sz w:val="24"/>
        </w:rPr>
      </w:pPr>
    </w:p>
    <w:p>
      <w:pPr>
        <w:pStyle w:val="13"/>
        <w:spacing w:line="360" w:lineRule="auto"/>
        <w:rPr>
          <w:color w:val="auto"/>
        </w:rPr>
      </w:pPr>
    </w:p>
    <w:p>
      <w:pPr>
        <w:spacing w:line="360" w:lineRule="auto"/>
        <w:jc w:val="left"/>
        <w:rPr>
          <w:sz w:val="24"/>
        </w:rPr>
      </w:pPr>
      <w:r>
        <w:rPr>
          <w:sz w:val="24"/>
        </w:rPr>
        <w:t>投 标 人：</w:t>
      </w:r>
      <w:r>
        <w:rPr>
          <w:sz w:val="24"/>
        </w:rPr>
        <w:tab/>
      </w:r>
      <w:r>
        <w:rPr>
          <w:sz w:val="24"/>
        </w:rPr>
        <w:t>（公章或电子印章）</w:t>
      </w:r>
    </w:p>
    <w:p>
      <w:pPr>
        <w:spacing w:line="360" w:lineRule="auto"/>
        <w:jc w:val="left"/>
        <w:rPr>
          <w:sz w:val="24"/>
        </w:rPr>
      </w:pPr>
    </w:p>
    <w:p>
      <w:pPr>
        <w:spacing w:line="360" w:lineRule="auto"/>
        <w:jc w:val="left"/>
        <w:rPr>
          <w:sz w:val="24"/>
        </w:rPr>
      </w:pPr>
    </w:p>
    <w:p>
      <w:pPr>
        <w:spacing w:line="360" w:lineRule="auto"/>
        <w:jc w:val="left"/>
        <w:rPr>
          <w:sz w:val="24"/>
        </w:rPr>
      </w:pPr>
      <w:r>
        <w:rPr>
          <w:sz w:val="24"/>
        </w:rPr>
        <w:t>法定代表人或其委托代理人：</w:t>
      </w:r>
      <w:r>
        <w:rPr>
          <w:sz w:val="24"/>
          <w:u w:val="single"/>
        </w:rPr>
        <w:tab/>
      </w:r>
      <w:r>
        <w:rPr>
          <w:sz w:val="24"/>
        </w:rPr>
        <w:t>（签字）</w:t>
      </w:r>
    </w:p>
    <w:p>
      <w:pPr>
        <w:spacing w:line="360" w:lineRule="auto"/>
        <w:ind w:firstLine="5400" w:firstLineChars="2250"/>
        <w:jc w:val="right"/>
        <w:rPr>
          <w:sz w:val="24"/>
          <w:u w:val="single"/>
        </w:rPr>
      </w:pPr>
    </w:p>
    <w:p>
      <w:pPr>
        <w:spacing w:line="360" w:lineRule="auto"/>
        <w:ind w:firstLine="5400" w:firstLineChars="2250"/>
        <w:jc w:val="right"/>
        <w:rPr>
          <w:sz w:val="24"/>
          <w:u w:val="single"/>
        </w:rPr>
      </w:pPr>
    </w:p>
    <w:p>
      <w:pPr>
        <w:spacing w:line="360" w:lineRule="auto"/>
        <w:ind w:firstLine="5400" w:firstLineChars="2250"/>
        <w:jc w:val="right"/>
        <w:rPr>
          <w:sz w:val="24"/>
          <w:u w:val="single"/>
        </w:rPr>
      </w:pPr>
    </w:p>
    <w:p>
      <w:pPr>
        <w:spacing w:line="360" w:lineRule="auto"/>
        <w:ind w:firstLine="5400" w:firstLineChars="2250"/>
        <w:jc w:val="right"/>
        <w:rPr>
          <w:sz w:val="24"/>
          <w:u w:val="single"/>
        </w:rPr>
      </w:pPr>
    </w:p>
    <w:p>
      <w:pPr>
        <w:spacing w:line="360" w:lineRule="auto"/>
        <w:ind w:firstLine="5400" w:firstLineChars="2250"/>
        <w:jc w:val="right"/>
        <w:rPr>
          <w:sz w:val="24"/>
          <w:u w:val="single"/>
        </w:rPr>
      </w:pPr>
    </w:p>
    <w:p>
      <w:pPr>
        <w:spacing w:line="360" w:lineRule="auto"/>
        <w:ind w:firstLine="5400" w:firstLineChars="2250"/>
        <w:jc w:val="center"/>
        <w:rPr>
          <w:sz w:val="24"/>
        </w:rPr>
      </w:pPr>
      <w:r>
        <w:rPr>
          <w:sz w:val="24"/>
        </w:rPr>
        <w:t>年</w:t>
      </w:r>
      <w:r>
        <w:rPr>
          <w:rFonts w:hint="eastAsia"/>
          <w:sz w:val="24"/>
        </w:rPr>
        <w:t xml:space="preserve">    </w:t>
      </w:r>
      <w:r>
        <w:rPr>
          <w:sz w:val="24"/>
        </w:rPr>
        <w:t>月</w:t>
      </w:r>
      <w:r>
        <w:rPr>
          <w:rFonts w:hint="eastAsia"/>
          <w:sz w:val="24"/>
        </w:rPr>
        <w:t xml:space="preserve">     </w:t>
      </w:r>
      <w:r>
        <w:rPr>
          <w:sz w:val="24"/>
        </w:rPr>
        <w:t>日</w:t>
      </w:r>
    </w:p>
    <w:p>
      <w:pPr>
        <w:spacing w:line="360" w:lineRule="auto"/>
        <w:rPr>
          <w:rFonts w:asciiTheme="minorEastAsia" w:hAnsiTheme="minorEastAsia" w:eastAsiaTheme="minorEastAsia" w:cstheme="minorEastAsia"/>
          <w:b/>
          <w:bCs/>
          <w:sz w:val="32"/>
        </w:rPr>
      </w:pPr>
      <w:r>
        <w:rPr>
          <w:rFonts w:hint="eastAsia" w:asciiTheme="minorEastAsia" w:hAnsiTheme="minorEastAsia" w:eastAsiaTheme="minorEastAsia" w:cstheme="minorEastAsia"/>
          <w:b/>
          <w:bCs/>
          <w:sz w:val="24"/>
        </w:rPr>
        <w:br w:type="page"/>
      </w:r>
    </w:p>
    <w:p>
      <w:pPr>
        <w:rPr>
          <w:lang w:eastAsia="zh-Hans"/>
        </w:rPr>
      </w:pPr>
    </w:p>
    <w:p>
      <w:pPr>
        <w:ind w:firstLine="3524" w:firstLineChars="1100"/>
        <w:rPr>
          <w:lang w:eastAsia="zh-Hans"/>
        </w:rPr>
      </w:pPr>
      <w:r>
        <w:rPr>
          <w:b/>
          <w:bCs/>
          <w:sz w:val="32"/>
          <w:szCs w:val="32"/>
          <w:lang w:eastAsia="zh-Hans"/>
        </w:rPr>
        <w:t>A-2、</w:t>
      </w:r>
      <w:r>
        <w:rPr>
          <w:rFonts w:hint="eastAsia" w:ascii="黑体" w:hAnsi="黑体" w:eastAsia="黑体" w:cs="黑体"/>
          <w:b/>
          <w:bCs/>
          <w:sz w:val="32"/>
          <w:szCs w:val="32"/>
          <w:lang w:eastAsia="zh-Hans"/>
        </w:rPr>
        <w:t>法定代表人证明书</w:t>
      </w:r>
      <w:bookmarkEnd w:id="255"/>
      <w:bookmarkEnd w:id="256"/>
      <w:bookmarkEnd w:id="257"/>
      <w:bookmarkEnd w:id="258"/>
      <w:bookmarkEnd w:id="259"/>
      <w:bookmarkEnd w:id="260"/>
    </w:p>
    <w:p>
      <w:pPr>
        <w:pStyle w:val="102"/>
        <w:jc w:val="center"/>
        <w:outlineLvl w:val="9"/>
        <w:rPr>
          <w:rFonts w:cs="Times New Roman"/>
        </w:rPr>
      </w:pPr>
    </w:p>
    <w:p>
      <w:pPr>
        <w:spacing w:line="360" w:lineRule="auto"/>
        <w:ind w:firstLine="615"/>
        <w:rPr>
          <w:bCs/>
          <w:sz w:val="24"/>
        </w:rPr>
      </w:pPr>
      <w:r>
        <w:rPr>
          <w:bCs/>
          <w:sz w:val="24"/>
        </w:rPr>
        <w:t>姓名， 性别，年龄，职务，居民身份证号：，系</w:t>
      </w:r>
      <w:r>
        <w:rPr>
          <w:bCs/>
          <w:sz w:val="24"/>
          <w:u w:val="single"/>
        </w:rPr>
        <w:t>（投标人名称）</w:t>
      </w:r>
      <w:r>
        <w:rPr>
          <w:bCs/>
          <w:sz w:val="24"/>
        </w:rPr>
        <w:t>的法定代表人，特此证明。</w:t>
      </w:r>
    </w:p>
    <w:p>
      <w:pPr>
        <w:spacing w:line="360" w:lineRule="auto"/>
        <w:ind w:firstLine="3264" w:firstLineChars="1360"/>
        <w:rPr>
          <w:bCs/>
          <w:sz w:val="24"/>
        </w:rPr>
      </w:pPr>
    </w:p>
    <w:p>
      <w:pPr>
        <w:spacing w:line="360" w:lineRule="auto"/>
        <w:ind w:firstLine="3264" w:firstLineChars="1360"/>
        <w:rPr>
          <w:bCs/>
          <w:sz w:val="24"/>
        </w:rPr>
      </w:pPr>
    </w:p>
    <w:p>
      <w:pPr>
        <w:spacing w:line="360" w:lineRule="auto"/>
        <w:ind w:firstLine="3264" w:firstLineChars="1360"/>
        <w:rPr>
          <w:bCs/>
          <w:sz w:val="24"/>
        </w:rPr>
      </w:pPr>
    </w:p>
    <w:p>
      <w:pPr>
        <w:spacing w:line="360" w:lineRule="auto"/>
        <w:ind w:firstLine="4080" w:firstLineChars="1700"/>
        <w:rPr>
          <w:bCs/>
          <w:sz w:val="24"/>
          <w:u w:val="single"/>
        </w:rPr>
      </w:pPr>
      <w:r>
        <w:rPr>
          <w:bCs/>
          <w:sz w:val="24"/>
        </w:rPr>
        <w:t>投标人：</w:t>
      </w:r>
      <w:r>
        <w:rPr>
          <w:bCs/>
          <w:sz w:val="24"/>
          <w:u w:val="single"/>
        </w:rPr>
        <w:t>（</w:t>
      </w:r>
      <w:r>
        <w:rPr>
          <w:sz w:val="24"/>
          <w:u w:val="single"/>
        </w:rPr>
        <w:t>公章或电子印章</w:t>
      </w:r>
      <w:r>
        <w:rPr>
          <w:bCs/>
          <w:sz w:val="24"/>
          <w:u w:val="single"/>
        </w:rPr>
        <w:t>）</w:t>
      </w:r>
    </w:p>
    <w:p>
      <w:pPr>
        <w:spacing w:line="360" w:lineRule="auto"/>
        <w:ind w:firstLine="4080" w:firstLineChars="1700"/>
        <w:rPr>
          <w:bCs/>
          <w:sz w:val="24"/>
          <w:u w:val="single"/>
        </w:rPr>
      </w:pPr>
    </w:p>
    <w:p>
      <w:pPr>
        <w:spacing w:line="360" w:lineRule="auto"/>
        <w:ind w:firstLine="3780" w:firstLineChars="1575"/>
        <w:rPr>
          <w:bCs/>
          <w:sz w:val="24"/>
          <w:u w:val="single"/>
        </w:rPr>
      </w:pPr>
    </w:p>
    <w:p>
      <w:pPr>
        <w:spacing w:line="360" w:lineRule="auto"/>
        <w:ind w:firstLine="4080" w:firstLineChars="1700"/>
        <w:rPr>
          <w:bCs/>
          <w:sz w:val="24"/>
        </w:rPr>
      </w:pPr>
      <w:r>
        <w:rPr>
          <w:bCs/>
          <w:sz w:val="24"/>
        </w:rPr>
        <w:t>日  期：</w:t>
      </w:r>
      <w:r>
        <w:rPr>
          <w:rFonts w:hint="eastAsia"/>
          <w:bCs/>
          <w:sz w:val="24"/>
        </w:rPr>
        <w:t xml:space="preserve">  </w:t>
      </w:r>
      <w:r>
        <w:rPr>
          <w:bCs/>
          <w:sz w:val="24"/>
        </w:rPr>
        <w:t>年</w:t>
      </w:r>
      <w:r>
        <w:rPr>
          <w:rFonts w:hint="eastAsia"/>
          <w:bCs/>
          <w:sz w:val="24"/>
        </w:rPr>
        <w:t xml:space="preserve">  </w:t>
      </w:r>
      <w:r>
        <w:rPr>
          <w:bCs/>
          <w:sz w:val="24"/>
        </w:rPr>
        <w:t>月</w:t>
      </w:r>
      <w:r>
        <w:rPr>
          <w:rFonts w:hint="eastAsia"/>
          <w:bCs/>
          <w:sz w:val="24"/>
        </w:rPr>
        <w:t xml:space="preserve">  </w:t>
      </w:r>
      <w:r>
        <w:rPr>
          <w:bCs/>
          <w:sz w:val="24"/>
        </w:rPr>
        <w:t>日</w:t>
      </w:r>
    </w:p>
    <w:p>
      <w:pPr>
        <w:spacing w:line="360" w:lineRule="auto"/>
        <w:rPr>
          <w:bCs/>
          <w:sz w:val="24"/>
        </w:rPr>
      </w:pPr>
    </w:p>
    <w:p>
      <w:pPr>
        <w:spacing w:line="360" w:lineRule="auto"/>
        <w:rPr>
          <w:bCs/>
          <w:sz w:val="24"/>
        </w:rPr>
      </w:pPr>
    </w:p>
    <w:p>
      <w:pPr>
        <w:spacing w:after="360" w:line="360" w:lineRule="auto"/>
        <w:jc w:val="center"/>
        <w:rPr>
          <w:bCs/>
          <w:sz w:val="24"/>
        </w:rPr>
      </w:pPr>
    </w:p>
    <w:p>
      <w:pPr>
        <w:spacing w:after="360" w:line="360" w:lineRule="auto"/>
        <w:jc w:val="center"/>
        <w:rPr>
          <w:bCs/>
          <w:sz w:val="24"/>
        </w:rPr>
      </w:pPr>
    </w:p>
    <w:p>
      <w:pPr>
        <w:spacing w:after="360" w:line="360" w:lineRule="auto"/>
        <w:jc w:val="center"/>
        <w:rPr>
          <w:bCs/>
          <w:sz w:val="24"/>
        </w:rPr>
      </w:pPr>
    </w:p>
    <w:p>
      <w:bookmarkStart w:id="261" w:name="_Toc87948256"/>
      <w:bookmarkStart w:id="262" w:name="_Toc416874367"/>
      <w:bookmarkStart w:id="263" w:name="_Toc26559"/>
      <w:bookmarkStart w:id="264" w:name="_Toc87951120"/>
      <w:r>
        <w:br w:type="page"/>
      </w:r>
      <w:bookmarkStart w:id="265" w:name="_Toc30975"/>
    </w:p>
    <w:p>
      <w:pPr>
        <w:rPr>
          <w:lang w:eastAsia="zh-Hans"/>
        </w:rPr>
      </w:pPr>
    </w:p>
    <w:p>
      <w:pPr>
        <w:pStyle w:val="5"/>
        <w:ind w:left="8" w:hanging="8"/>
        <w:jc w:val="center"/>
        <w:rPr>
          <w:rFonts w:ascii="Arial" w:hAnsi="Arial"/>
          <w:b/>
          <w:bCs/>
          <w:kern w:val="0"/>
          <w:sz w:val="30"/>
          <w:szCs w:val="30"/>
        </w:rPr>
      </w:pPr>
      <w:r>
        <w:rPr>
          <w:rFonts w:eastAsia="黑体"/>
          <w:b/>
          <w:bCs/>
          <w:kern w:val="0"/>
          <w:sz w:val="32"/>
          <w:szCs w:val="32"/>
          <w:lang w:eastAsia="zh-Hans"/>
        </w:rPr>
        <w:t>A-3、授权委托书</w:t>
      </w:r>
      <w:bookmarkEnd w:id="261"/>
      <w:bookmarkEnd w:id="262"/>
      <w:bookmarkEnd w:id="263"/>
      <w:bookmarkEnd w:id="264"/>
      <w:bookmarkEnd w:id="265"/>
    </w:p>
    <w:p>
      <w:pPr>
        <w:spacing w:line="360" w:lineRule="auto"/>
      </w:pPr>
    </w:p>
    <w:p>
      <w:pPr>
        <w:spacing w:line="360" w:lineRule="auto"/>
        <w:rPr>
          <w:sz w:val="24"/>
        </w:rPr>
      </w:pPr>
      <w:r>
        <w:rPr>
          <w:sz w:val="24"/>
          <w:u w:val="single"/>
        </w:rPr>
        <w:t>（招标人名称）</w:t>
      </w:r>
      <w:r>
        <w:rPr>
          <w:sz w:val="24"/>
        </w:rPr>
        <w:t>：</w:t>
      </w:r>
    </w:p>
    <w:p>
      <w:pPr>
        <w:spacing w:line="360" w:lineRule="auto"/>
        <w:ind w:firstLine="425"/>
        <w:rPr>
          <w:sz w:val="24"/>
        </w:rPr>
      </w:pPr>
      <w:r>
        <w:rPr>
          <w:sz w:val="24"/>
        </w:rPr>
        <w:t>兹委托</w:t>
      </w:r>
      <w:r>
        <w:rPr>
          <w:sz w:val="24"/>
          <w:u w:val="single"/>
        </w:rPr>
        <w:t xml:space="preserve"> （被授权人姓名、职务（居民身份证号）） </w:t>
      </w:r>
      <w:r>
        <w:rPr>
          <w:sz w:val="24"/>
        </w:rPr>
        <w:t>为我单位的代理人，代表我单位就</w:t>
      </w:r>
      <w:r>
        <w:rPr>
          <w:sz w:val="24"/>
          <w:u w:val="single"/>
        </w:rPr>
        <w:t xml:space="preserve"> （工程名称（合同名称）） </w:t>
      </w:r>
      <w:r>
        <w:rPr>
          <w:rFonts w:hint="eastAsia"/>
          <w:sz w:val="24"/>
        </w:rPr>
        <w:t>项目</w:t>
      </w:r>
      <w:r>
        <w:rPr>
          <w:sz w:val="24"/>
        </w:rPr>
        <w:t>签署投标文件、进行谈判、签署合同、负责整个合同实施阶段的协调工作，并处理与之有关的一切事务，其签名真迹如本授权书末尾所示，特此证明。</w:t>
      </w:r>
    </w:p>
    <w:p>
      <w:pPr>
        <w:pStyle w:val="13"/>
        <w:spacing w:line="360" w:lineRule="auto"/>
        <w:ind w:firstLine="439" w:firstLineChars="183"/>
      </w:pPr>
      <w:r>
        <w:rPr>
          <w:rFonts w:ascii="Times New Roman"/>
          <w:sz w:val="24"/>
          <w:szCs w:val="24"/>
        </w:rPr>
        <w:t>委托期限：自签字之日起至项目全部完成。</w:t>
      </w:r>
    </w:p>
    <w:p>
      <w:pPr>
        <w:spacing w:line="360" w:lineRule="auto"/>
        <w:ind w:firstLine="425"/>
        <w:rPr>
          <w:sz w:val="24"/>
        </w:rPr>
      </w:pPr>
    </w:p>
    <w:p>
      <w:pPr>
        <w:pStyle w:val="18"/>
        <w:adjustRightInd w:val="0"/>
        <w:spacing w:line="360" w:lineRule="auto"/>
        <w:textAlignment w:val="baseline"/>
        <w:rPr>
          <w:rFonts w:ascii="Times New Roman"/>
          <w:kern w:val="0"/>
          <w:sz w:val="24"/>
        </w:rPr>
      </w:pPr>
    </w:p>
    <w:p>
      <w:pPr>
        <w:pStyle w:val="18"/>
        <w:adjustRightInd w:val="0"/>
        <w:spacing w:line="360" w:lineRule="auto"/>
        <w:textAlignment w:val="baseline"/>
        <w:rPr>
          <w:rFonts w:ascii="Times New Roman"/>
          <w:kern w:val="0"/>
          <w:sz w:val="24"/>
        </w:rPr>
      </w:pPr>
    </w:p>
    <w:p>
      <w:pPr>
        <w:spacing w:line="360" w:lineRule="auto"/>
        <w:ind w:firstLine="3840" w:firstLineChars="1600"/>
        <w:rPr>
          <w:bCs/>
          <w:sz w:val="24"/>
        </w:rPr>
      </w:pPr>
      <w:r>
        <w:rPr>
          <w:bCs/>
          <w:sz w:val="24"/>
        </w:rPr>
        <w:t xml:space="preserve"> 投标人：</w:t>
      </w:r>
      <w:r>
        <w:rPr>
          <w:bCs/>
          <w:sz w:val="24"/>
          <w:u w:val="single"/>
        </w:rPr>
        <w:t>（</w:t>
      </w:r>
      <w:r>
        <w:rPr>
          <w:sz w:val="24"/>
          <w:u w:val="single"/>
        </w:rPr>
        <w:t>公章或电子印章</w:t>
      </w:r>
      <w:r>
        <w:rPr>
          <w:bCs/>
          <w:sz w:val="24"/>
          <w:u w:val="single"/>
        </w:rPr>
        <w:t>）</w:t>
      </w:r>
    </w:p>
    <w:p>
      <w:pPr>
        <w:tabs>
          <w:tab w:val="left" w:pos="4140"/>
        </w:tabs>
        <w:spacing w:line="360" w:lineRule="auto"/>
        <w:ind w:firstLine="3960"/>
        <w:rPr>
          <w:bCs/>
          <w:sz w:val="24"/>
        </w:rPr>
      </w:pPr>
      <w:r>
        <w:rPr>
          <w:bCs/>
          <w:sz w:val="24"/>
        </w:rPr>
        <w:t>法定代表人：</w:t>
      </w:r>
      <w:r>
        <w:rPr>
          <w:bCs/>
          <w:sz w:val="24"/>
          <w:u w:val="single"/>
        </w:rPr>
        <w:t>（</w:t>
      </w:r>
      <w:r>
        <w:rPr>
          <w:rFonts w:hint="eastAsia"/>
          <w:sz w:val="24"/>
          <w:u w:val="single"/>
        </w:rPr>
        <w:t>签字或电子签名</w:t>
      </w:r>
      <w:r>
        <w:rPr>
          <w:bCs/>
          <w:sz w:val="24"/>
          <w:u w:val="single"/>
        </w:rPr>
        <w:t>）</w:t>
      </w:r>
    </w:p>
    <w:p>
      <w:pPr>
        <w:spacing w:line="360" w:lineRule="auto"/>
        <w:ind w:firstLine="3960" w:firstLineChars="1650"/>
        <w:rPr>
          <w:bCs/>
          <w:sz w:val="24"/>
          <w:u w:val="single"/>
        </w:rPr>
      </w:pPr>
      <w:r>
        <w:rPr>
          <w:bCs/>
          <w:sz w:val="24"/>
        </w:rPr>
        <w:t>委托代理人：</w:t>
      </w:r>
      <w:r>
        <w:rPr>
          <w:bCs/>
          <w:sz w:val="24"/>
          <w:u w:val="single"/>
        </w:rPr>
        <w:t>（</w:t>
      </w:r>
      <w:r>
        <w:rPr>
          <w:rFonts w:hint="eastAsia"/>
          <w:sz w:val="24"/>
          <w:u w:val="single"/>
        </w:rPr>
        <w:t>签字或电子签名</w:t>
      </w:r>
      <w:r>
        <w:rPr>
          <w:bCs/>
          <w:sz w:val="24"/>
          <w:u w:val="single"/>
        </w:rPr>
        <w:t>）</w:t>
      </w:r>
    </w:p>
    <w:p>
      <w:pPr>
        <w:spacing w:line="360" w:lineRule="auto"/>
        <w:ind w:firstLine="3960" w:firstLineChars="1650"/>
        <w:rPr>
          <w:bCs/>
          <w:sz w:val="24"/>
        </w:rPr>
      </w:pPr>
      <w:r>
        <w:rPr>
          <w:bCs/>
          <w:sz w:val="24"/>
        </w:rPr>
        <w:t>日  期：</w:t>
      </w:r>
      <w:r>
        <w:rPr>
          <w:rFonts w:hint="eastAsia"/>
          <w:bCs/>
          <w:sz w:val="24"/>
        </w:rPr>
        <w:t xml:space="preserve">   </w:t>
      </w:r>
      <w:r>
        <w:rPr>
          <w:bCs/>
          <w:sz w:val="24"/>
        </w:rPr>
        <w:t>年</w:t>
      </w:r>
      <w:r>
        <w:rPr>
          <w:rFonts w:hint="eastAsia"/>
          <w:bCs/>
          <w:sz w:val="24"/>
        </w:rPr>
        <w:t xml:space="preserve">   </w:t>
      </w:r>
      <w:r>
        <w:rPr>
          <w:bCs/>
          <w:sz w:val="24"/>
        </w:rPr>
        <w:t>月</w:t>
      </w:r>
      <w:r>
        <w:rPr>
          <w:rFonts w:hint="eastAsia"/>
          <w:bCs/>
          <w:sz w:val="24"/>
        </w:rPr>
        <w:t xml:space="preserve">   </w:t>
      </w:r>
      <w:r>
        <w:rPr>
          <w:bCs/>
          <w:sz w:val="24"/>
        </w:rPr>
        <w:t>日</w:t>
      </w:r>
    </w:p>
    <w:p>
      <w:pPr>
        <w:wordWrap w:val="0"/>
        <w:spacing w:line="360" w:lineRule="auto"/>
        <w:ind w:left="2115" w:leftChars="1007" w:firstLine="235" w:firstLineChars="112"/>
        <w:rPr>
          <w:sz w:val="30"/>
          <w:szCs w:val="30"/>
        </w:rPr>
      </w:pPr>
      <w:r>
        <w:br w:type="page"/>
      </w:r>
      <w:bookmarkStart w:id="266" w:name="_Toc17550"/>
      <w:bookmarkStart w:id="267" w:name="_Toc12842"/>
      <w:bookmarkStart w:id="268" w:name="_Toc30578"/>
      <w:bookmarkStart w:id="269" w:name="_Toc416874368"/>
      <w:bookmarkStart w:id="270" w:name="_Toc381283440"/>
    </w:p>
    <w:bookmarkEnd w:id="266"/>
    <w:bookmarkEnd w:id="267"/>
    <w:bookmarkEnd w:id="268"/>
    <w:p>
      <w:pPr>
        <w:rPr>
          <w:lang w:eastAsia="zh-Hans"/>
        </w:rPr>
      </w:pPr>
    </w:p>
    <w:p>
      <w:pPr>
        <w:pStyle w:val="5"/>
        <w:ind w:left="8" w:hanging="8"/>
        <w:jc w:val="center"/>
        <w:rPr>
          <w:rFonts w:ascii="Arial" w:hAnsi="Arial"/>
          <w:sz w:val="30"/>
          <w:szCs w:val="30"/>
          <w:lang w:eastAsia="zh-Hans"/>
        </w:rPr>
      </w:pPr>
      <w:r>
        <w:rPr>
          <w:b/>
          <w:bCs/>
          <w:sz w:val="32"/>
          <w:lang w:eastAsia="zh-Hans"/>
        </w:rPr>
        <w:t>A-4</w:t>
      </w:r>
      <w:r>
        <w:rPr>
          <w:b/>
          <w:bCs/>
          <w:sz w:val="32"/>
          <w:szCs w:val="32"/>
          <w:lang w:eastAsia="zh-Hans"/>
        </w:rPr>
        <w:t>、</w:t>
      </w:r>
      <w:r>
        <w:rPr>
          <w:rFonts w:eastAsia="黑体"/>
          <w:b/>
          <w:bCs/>
          <w:kern w:val="0"/>
          <w:sz w:val="32"/>
          <w:szCs w:val="32"/>
          <w:lang w:eastAsia="zh-Hans"/>
        </w:rPr>
        <w:t>设计费</w:t>
      </w:r>
      <w:r>
        <w:rPr>
          <w:rFonts w:hint="eastAsia" w:ascii="黑体" w:hAnsi="黑体" w:eastAsia="黑体" w:cs="黑体"/>
          <w:b/>
          <w:bCs/>
          <w:sz w:val="30"/>
          <w:szCs w:val="30"/>
          <w:lang w:eastAsia="zh-Hans"/>
        </w:rPr>
        <w:t>报价汇总表及清单</w:t>
      </w:r>
    </w:p>
    <w:p>
      <w:pPr>
        <w:spacing w:line="360" w:lineRule="auto"/>
        <w:rPr>
          <w:sz w:val="24"/>
        </w:rPr>
      </w:pPr>
    </w:p>
    <w:tbl>
      <w:tblPr>
        <w:tblStyle w:val="41"/>
        <w:tblW w:w="8124" w:type="dxa"/>
        <w:jc w:val="center"/>
        <w:tblLayout w:type="fixed"/>
        <w:tblCellMar>
          <w:top w:w="15" w:type="dxa"/>
          <w:left w:w="15" w:type="dxa"/>
          <w:bottom w:w="15" w:type="dxa"/>
          <w:right w:w="15" w:type="dxa"/>
        </w:tblCellMar>
      </w:tblPr>
      <w:tblGrid>
        <w:gridCol w:w="615"/>
        <w:gridCol w:w="5142"/>
        <w:gridCol w:w="2367"/>
      </w:tblGrid>
      <w:tr>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序号</w:t>
            </w:r>
          </w:p>
        </w:tc>
        <w:tc>
          <w:tcPr>
            <w:tcW w:w="51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c>
          <w:tcPr>
            <w:tcW w:w="23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报价（元）</w:t>
            </w:r>
          </w:p>
        </w:tc>
      </w:tr>
      <w:tr>
        <w:trPr>
          <w:trHeight w:val="1290" w:hRule="atLeast"/>
          <w:jc w:val="center"/>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 w:val="22"/>
                <w:szCs w:val="22"/>
              </w:rPr>
            </w:pPr>
          </w:p>
        </w:tc>
        <w:tc>
          <w:tcPr>
            <w:tcW w:w="51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 w:val="22"/>
                <w:szCs w:val="22"/>
              </w:rPr>
            </w:pPr>
          </w:p>
        </w:tc>
        <w:tc>
          <w:tcPr>
            <w:tcW w:w="23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 w:val="22"/>
                <w:szCs w:val="22"/>
              </w:rPr>
            </w:pPr>
          </w:p>
        </w:tc>
      </w:tr>
    </w:tbl>
    <w:p>
      <w:pPr>
        <w:pStyle w:val="2"/>
      </w:pPr>
    </w:p>
    <w:p>
      <w:pPr>
        <w:pStyle w:val="2"/>
      </w:pPr>
    </w:p>
    <w:p>
      <w:pPr>
        <w:spacing w:line="360" w:lineRule="auto"/>
        <w:ind w:firstLine="3784" w:firstLineChars="1100"/>
        <w:rPr>
          <w:bCs/>
          <w:spacing w:val="52"/>
          <w:sz w:val="24"/>
        </w:rPr>
      </w:pPr>
    </w:p>
    <w:p>
      <w:pPr>
        <w:spacing w:line="360" w:lineRule="auto"/>
        <w:ind w:firstLine="2752" w:firstLineChars="800"/>
        <w:rPr>
          <w:bCs/>
          <w:sz w:val="24"/>
        </w:rPr>
      </w:pPr>
      <w:r>
        <w:rPr>
          <w:bCs/>
          <w:spacing w:val="52"/>
          <w:sz w:val="24"/>
        </w:rPr>
        <w:t>投标</w:t>
      </w:r>
      <w:r>
        <w:rPr>
          <w:bCs/>
          <w:spacing w:val="1"/>
          <w:sz w:val="24"/>
        </w:rPr>
        <w:t>人：</w:t>
      </w:r>
      <w:r>
        <w:rPr>
          <w:bCs/>
          <w:sz w:val="24"/>
          <w:u w:val="single"/>
        </w:rPr>
        <w:t>（</w:t>
      </w:r>
      <w:r>
        <w:rPr>
          <w:bCs/>
          <w:spacing w:val="52"/>
          <w:sz w:val="24"/>
          <w:u w:val="single"/>
        </w:rPr>
        <w:t>公章或电子印章</w:t>
      </w:r>
      <w:r>
        <w:rPr>
          <w:bCs/>
          <w:sz w:val="24"/>
          <w:u w:val="single"/>
        </w:rPr>
        <w:t>）</w:t>
      </w:r>
    </w:p>
    <w:p>
      <w:pPr>
        <w:spacing w:line="360" w:lineRule="auto"/>
        <w:ind w:firstLine="2738" w:firstLineChars="1141"/>
        <w:rPr>
          <w:bCs/>
          <w:sz w:val="24"/>
          <w:u w:val="single"/>
        </w:rPr>
      </w:pPr>
      <w:r>
        <w:rPr>
          <w:bCs/>
          <w:sz w:val="24"/>
        </w:rPr>
        <w:t>法定代表人（或委托代理人）：</w:t>
      </w:r>
      <w:r>
        <w:rPr>
          <w:bCs/>
          <w:sz w:val="24"/>
          <w:u w:val="single"/>
        </w:rPr>
        <w:t>（</w:t>
      </w:r>
      <w:r>
        <w:rPr>
          <w:rFonts w:hint="eastAsia"/>
          <w:sz w:val="24"/>
          <w:u w:val="single"/>
        </w:rPr>
        <w:t>签字或电子签名</w:t>
      </w:r>
      <w:r>
        <w:rPr>
          <w:bCs/>
          <w:sz w:val="24"/>
          <w:u w:val="single"/>
        </w:rPr>
        <w:t xml:space="preserve">）  </w:t>
      </w:r>
    </w:p>
    <w:p>
      <w:pPr>
        <w:spacing w:line="360" w:lineRule="auto"/>
        <w:ind w:firstLine="2738" w:firstLineChars="1141"/>
        <w:rPr>
          <w:bCs/>
          <w:sz w:val="24"/>
        </w:rPr>
      </w:pPr>
      <w:r>
        <w:rPr>
          <w:bCs/>
          <w:sz w:val="24"/>
        </w:rPr>
        <w:t>日    期：</w:t>
      </w:r>
      <w:r>
        <w:rPr>
          <w:rFonts w:hint="eastAsia"/>
          <w:bCs/>
          <w:sz w:val="24"/>
        </w:rPr>
        <w:t xml:space="preserve">   </w:t>
      </w:r>
      <w:r>
        <w:rPr>
          <w:bCs/>
          <w:sz w:val="24"/>
        </w:rPr>
        <w:t>年</w:t>
      </w:r>
      <w:r>
        <w:rPr>
          <w:rFonts w:hint="eastAsia"/>
          <w:bCs/>
          <w:sz w:val="24"/>
        </w:rPr>
        <w:t xml:space="preserve">   </w:t>
      </w:r>
      <w:r>
        <w:rPr>
          <w:bCs/>
          <w:sz w:val="24"/>
        </w:rPr>
        <w:t>月</w:t>
      </w:r>
      <w:r>
        <w:rPr>
          <w:rFonts w:hint="eastAsia"/>
          <w:bCs/>
          <w:sz w:val="24"/>
        </w:rPr>
        <w:t xml:space="preserve">   </w:t>
      </w:r>
      <w:r>
        <w:rPr>
          <w:bCs/>
          <w:sz w:val="24"/>
        </w:rPr>
        <w:t>日</w:t>
      </w:r>
    </w:p>
    <w:p/>
    <w:p>
      <w:pPr>
        <w:pStyle w:val="2"/>
      </w:pPr>
      <w:r>
        <w:t>本合同为总价合同，</w:t>
      </w:r>
      <w:r>
        <w:rPr>
          <w:rFonts w:hint="eastAsia"/>
          <w:lang w:eastAsia="zh-Hans"/>
        </w:rPr>
        <w:t>报价清单</w:t>
      </w:r>
      <w:r>
        <w:t>应包含投标人完成本招标项目设计所有工作量和提供全套设计文件及后续服务的全部费用，主要包括：</w:t>
      </w:r>
    </w:p>
    <w:p>
      <w:pPr>
        <w:pStyle w:val="2"/>
      </w:pPr>
      <w:r>
        <w:t>（1）工程设计的全部费用。</w:t>
      </w:r>
    </w:p>
    <w:p>
      <w:pPr>
        <w:pStyle w:val="2"/>
      </w:pPr>
      <w:r>
        <w:t>（2）所有为工程设计所必需的专题研究费用。</w:t>
      </w:r>
    </w:p>
    <w:p>
      <w:pPr>
        <w:pStyle w:val="2"/>
      </w:pPr>
      <w:r>
        <w:t>（3）施工期间驻现场设计代表及提供变更设计等后续服务的费用。</w:t>
      </w:r>
    </w:p>
    <w:p>
      <w:pPr>
        <w:pStyle w:val="2"/>
      </w:pPr>
      <w:r>
        <w:t>（4）为完成本招标文件规定的义务，投标人认为有必要计入的其它费用。</w:t>
      </w:r>
    </w:p>
    <w:p>
      <w:pPr>
        <w:pStyle w:val="2"/>
        <w:rPr>
          <w:lang w:eastAsia="zh-Hans"/>
        </w:rPr>
      </w:pPr>
      <w:r>
        <w:t>负责总体设计的勘察设计人应负责的总体设计以及各合同段、各专业设计文件的协调、汇总工作，包括协调、统一文件的编制，编制说明和汇编总概（预）算等相关工作，并对工程设计的整体性负责，由此可能发生的一切相关费用均应计入投标价</w:t>
      </w:r>
      <w:r>
        <w:rPr>
          <w:rFonts w:hint="eastAsia"/>
          <w:lang w:eastAsia="zh-Hans"/>
        </w:rPr>
        <w:t>和报价清单</w:t>
      </w:r>
      <w:r>
        <w:t>中。</w:t>
      </w:r>
      <w:r>
        <w:br w:type="page"/>
      </w:r>
    </w:p>
    <w:bookmarkEnd w:id="269"/>
    <w:bookmarkEnd w:id="270"/>
    <w:p>
      <w:pPr>
        <w:pStyle w:val="5"/>
        <w:ind w:left="8" w:hanging="8"/>
        <w:jc w:val="center"/>
        <w:rPr>
          <w:rFonts w:eastAsia="黑体"/>
          <w:b/>
          <w:bCs/>
          <w:kern w:val="0"/>
          <w:sz w:val="32"/>
          <w:szCs w:val="32"/>
          <w:lang w:eastAsia="zh-Hans"/>
        </w:rPr>
      </w:pPr>
      <w:bookmarkStart w:id="271" w:name="_Toc18228"/>
      <w:bookmarkStart w:id="272" w:name="_Toc26584"/>
      <w:bookmarkStart w:id="273" w:name="_Toc381283442"/>
      <w:bookmarkStart w:id="274" w:name="_Toc17976"/>
      <w:bookmarkStart w:id="275" w:name="_Toc19658"/>
      <w:bookmarkStart w:id="276" w:name="_Toc416874370"/>
      <w:r>
        <w:rPr>
          <w:rFonts w:eastAsia="黑体"/>
          <w:b/>
          <w:bCs/>
          <w:kern w:val="0"/>
          <w:sz w:val="32"/>
          <w:szCs w:val="32"/>
          <w:lang w:eastAsia="zh-Hans"/>
        </w:rPr>
        <w:t>A-</w:t>
      </w:r>
      <w:r>
        <w:rPr>
          <w:b/>
          <w:bCs/>
          <w:kern w:val="0"/>
          <w:sz w:val="32"/>
          <w:szCs w:val="32"/>
          <w:lang w:eastAsia="zh-Hans"/>
        </w:rPr>
        <w:t>5</w:t>
      </w:r>
      <w:r>
        <w:rPr>
          <w:rFonts w:eastAsia="黑体"/>
          <w:b/>
          <w:bCs/>
          <w:kern w:val="0"/>
          <w:sz w:val="32"/>
          <w:szCs w:val="32"/>
          <w:lang w:eastAsia="zh-Hans"/>
        </w:rPr>
        <w:t>、</w:t>
      </w:r>
      <w:r>
        <w:rPr>
          <w:rFonts w:hint="eastAsia" w:ascii="黑体" w:hAnsi="黑体" w:eastAsia="黑体" w:cs="黑体"/>
          <w:b/>
          <w:bCs/>
          <w:sz w:val="32"/>
          <w:lang w:eastAsia="zh-Hans"/>
        </w:rPr>
        <w:t>商务</w:t>
      </w:r>
      <w:r>
        <w:rPr>
          <w:rFonts w:eastAsia="黑体"/>
          <w:b/>
          <w:bCs/>
          <w:kern w:val="0"/>
          <w:sz w:val="32"/>
          <w:szCs w:val="32"/>
          <w:lang w:eastAsia="zh-Hans"/>
        </w:rPr>
        <w:t>偏离表</w:t>
      </w:r>
    </w:p>
    <w:p>
      <w:pPr>
        <w:rPr>
          <w:rFonts w:ascii="宋体" w:hAnsi="宋体" w:cs="Arial"/>
          <w:color w:val="000000"/>
          <w:szCs w:val="20"/>
          <w:lang w:val="en-GB"/>
        </w:rPr>
      </w:pPr>
    </w:p>
    <w:p>
      <w:pPr>
        <w:spacing w:line="360" w:lineRule="auto"/>
        <w:ind w:firstLine="235" w:firstLineChars="98"/>
        <w:rPr>
          <w:rFonts w:ascii="宋体" w:hAnsi="宋体" w:cs="Arial"/>
          <w:b/>
          <w:color w:val="000000"/>
          <w:sz w:val="24"/>
        </w:rPr>
      </w:pPr>
      <w:r>
        <w:rPr>
          <w:rFonts w:hint="eastAsia" w:ascii="宋体" w:hAnsi="宋体" w:cs="Arial"/>
          <w:b/>
          <w:bCs/>
          <w:color w:val="000000"/>
          <w:sz w:val="24"/>
        </w:rPr>
        <w:t>项目名称：</w:t>
      </w:r>
      <w:r>
        <w:rPr>
          <w:rFonts w:hint="eastAsia" w:ascii="宋体" w:hAnsi="宋体" w:cs="Arial"/>
          <w:b/>
          <w:bCs/>
          <w:color w:val="000000"/>
          <w:sz w:val="24"/>
          <w:u w:val="single"/>
        </w:rPr>
        <w:t xml:space="preserve">                 </w:t>
      </w:r>
      <w:r>
        <w:rPr>
          <w:rFonts w:hint="eastAsia" w:ascii="宋体" w:hAnsi="宋体" w:cs="Arial"/>
          <w:b/>
          <w:bCs/>
          <w:color w:val="000000"/>
          <w:sz w:val="24"/>
        </w:rPr>
        <w:t xml:space="preserve">     </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833"/>
        <w:gridCol w:w="3116"/>
        <w:gridCol w:w="27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732" w:type="dxa"/>
            <w:tcBorders>
              <w:top w:val="single" w:color="auto" w:sz="12" w:space="0"/>
              <w:left w:val="single" w:color="auto" w:sz="12" w:space="0"/>
              <w:bottom w:val="single" w:color="auto" w:sz="4" w:space="0"/>
              <w:right w:val="single" w:color="auto" w:sz="4" w:space="0"/>
            </w:tcBorders>
            <w:vAlign w:val="center"/>
          </w:tcPr>
          <w:p>
            <w:pPr>
              <w:ind w:firstLine="9" w:firstLineChars="4"/>
              <w:jc w:val="center"/>
              <w:rPr>
                <w:rFonts w:ascii="宋体" w:hAnsi="宋体" w:cs="Arial"/>
                <w:color w:val="000000"/>
                <w:sz w:val="24"/>
                <w:szCs w:val="28"/>
              </w:rPr>
            </w:pPr>
            <w:r>
              <w:rPr>
                <w:rFonts w:hint="eastAsia" w:ascii="宋体" w:hAnsi="宋体" w:cs="Arial"/>
                <w:color w:val="000000"/>
                <w:sz w:val="24"/>
                <w:szCs w:val="28"/>
              </w:rPr>
              <w:t>序号</w:t>
            </w:r>
          </w:p>
        </w:tc>
        <w:tc>
          <w:tcPr>
            <w:tcW w:w="1833" w:type="dxa"/>
            <w:tcBorders>
              <w:top w:val="single" w:color="auto" w:sz="12" w:space="0"/>
              <w:left w:val="single" w:color="auto" w:sz="4" w:space="0"/>
              <w:bottom w:val="single" w:color="auto" w:sz="4" w:space="0"/>
              <w:right w:val="single" w:color="auto" w:sz="4" w:space="0"/>
            </w:tcBorders>
            <w:vAlign w:val="center"/>
          </w:tcPr>
          <w:p>
            <w:pPr>
              <w:ind w:firstLine="9" w:firstLineChars="4"/>
              <w:jc w:val="center"/>
              <w:rPr>
                <w:rFonts w:ascii="宋体" w:hAnsi="宋体" w:cs="Arial"/>
                <w:color w:val="000000"/>
                <w:sz w:val="24"/>
                <w:szCs w:val="28"/>
              </w:rPr>
            </w:pPr>
            <w:r>
              <w:rPr>
                <w:rFonts w:hint="eastAsia" w:ascii="宋体" w:hAnsi="宋体" w:cs="Arial"/>
                <w:color w:val="000000"/>
                <w:sz w:val="24"/>
                <w:szCs w:val="28"/>
              </w:rPr>
              <w:t>条款号</w:t>
            </w:r>
          </w:p>
        </w:tc>
        <w:tc>
          <w:tcPr>
            <w:tcW w:w="3116" w:type="dxa"/>
            <w:tcBorders>
              <w:top w:val="single" w:color="auto" w:sz="12" w:space="0"/>
              <w:left w:val="single" w:color="auto" w:sz="4" w:space="0"/>
              <w:bottom w:val="single" w:color="auto" w:sz="4" w:space="0"/>
              <w:right w:val="single" w:color="auto" w:sz="4" w:space="0"/>
            </w:tcBorders>
            <w:vAlign w:val="center"/>
          </w:tcPr>
          <w:p>
            <w:pPr>
              <w:ind w:firstLine="9" w:firstLineChars="4"/>
              <w:jc w:val="center"/>
              <w:rPr>
                <w:rFonts w:ascii="宋体" w:hAnsi="宋体" w:cs="Arial"/>
                <w:color w:val="000000"/>
                <w:sz w:val="24"/>
                <w:szCs w:val="28"/>
              </w:rPr>
            </w:pPr>
            <w:r>
              <w:rPr>
                <w:rFonts w:hint="eastAsia" w:ascii="宋体" w:hAnsi="宋体" w:cs="Arial"/>
                <w:color w:val="000000"/>
                <w:sz w:val="24"/>
                <w:szCs w:val="28"/>
              </w:rPr>
              <w:t>原条款内容</w:t>
            </w:r>
          </w:p>
        </w:tc>
        <w:tc>
          <w:tcPr>
            <w:tcW w:w="2751" w:type="dxa"/>
            <w:tcBorders>
              <w:top w:val="single" w:color="auto" w:sz="12" w:space="0"/>
              <w:left w:val="single" w:color="auto" w:sz="4" w:space="0"/>
              <w:bottom w:val="single" w:color="auto" w:sz="4" w:space="0"/>
              <w:right w:val="single" w:color="auto" w:sz="12" w:space="0"/>
            </w:tcBorders>
            <w:vAlign w:val="center"/>
          </w:tcPr>
          <w:p>
            <w:pPr>
              <w:ind w:firstLine="9" w:firstLineChars="4"/>
              <w:jc w:val="center"/>
              <w:rPr>
                <w:rFonts w:ascii="宋体" w:hAnsi="宋体" w:cs="Arial"/>
                <w:color w:val="000000"/>
                <w:sz w:val="24"/>
                <w:szCs w:val="28"/>
              </w:rPr>
            </w:pPr>
            <w:r>
              <w:rPr>
                <w:rFonts w:hint="eastAsia" w:ascii="宋体" w:hAnsi="宋体" w:cs="Arial"/>
                <w:color w:val="000000"/>
                <w:sz w:val="24"/>
                <w:szCs w:val="28"/>
              </w:rPr>
              <w:t>修改后条款内容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732" w:type="dxa"/>
            <w:tcBorders>
              <w:top w:val="single" w:color="auto" w:sz="4" w:space="0"/>
              <w:left w:val="single" w:color="auto" w:sz="12" w:space="0"/>
              <w:bottom w:val="single" w:color="auto" w:sz="4" w:space="0"/>
              <w:right w:val="single" w:color="auto" w:sz="4" w:space="0"/>
            </w:tcBorders>
          </w:tcPr>
          <w:p>
            <w:pPr>
              <w:ind w:firstLine="480"/>
              <w:rPr>
                <w:rFonts w:ascii="宋体" w:hAnsi="宋体" w:cs="Arial"/>
                <w:color w:val="000000"/>
                <w:sz w:val="24"/>
                <w:szCs w:val="28"/>
              </w:rPr>
            </w:pPr>
          </w:p>
        </w:tc>
        <w:tc>
          <w:tcPr>
            <w:tcW w:w="1833"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3116"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2751" w:type="dxa"/>
            <w:tcBorders>
              <w:top w:val="single" w:color="auto" w:sz="4" w:space="0"/>
              <w:left w:val="single" w:color="auto" w:sz="4" w:space="0"/>
              <w:bottom w:val="single" w:color="auto" w:sz="4" w:space="0"/>
              <w:right w:val="single" w:color="auto" w:sz="12" w:space="0"/>
            </w:tcBorders>
          </w:tcPr>
          <w:p>
            <w:pPr>
              <w:ind w:firstLine="480"/>
              <w:rPr>
                <w:rFonts w:ascii="宋体" w:hAnsi="宋体" w:cs="Arial"/>
                <w:color w:val="00000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732" w:type="dxa"/>
            <w:tcBorders>
              <w:top w:val="single" w:color="auto" w:sz="4" w:space="0"/>
              <w:left w:val="single" w:color="auto" w:sz="12" w:space="0"/>
              <w:bottom w:val="single" w:color="auto" w:sz="4" w:space="0"/>
              <w:right w:val="single" w:color="auto" w:sz="4" w:space="0"/>
            </w:tcBorders>
          </w:tcPr>
          <w:p>
            <w:pPr>
              <w:ind w:firstLine="480"/>
              <w:rPr>
                <w:rFonts w:ascii="宋体" w:hAnsi="宋体" w:cs="Arial"/>
                <w:color w:val="000000"/>
                <w:sz w:val="24"/>
                <w:szCs w:val="28"/>
              </w:rPr>
            </w:pPr>
          </w:p>
        </w:tc>
        <w:tc>
          <w:tcPr>
            <w:tcW w:w="1833"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3116"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2751" w:type="dxa"/>
            <w:tcBorders>
              <w:top w:val="single" w:color="auto" w:sz="4" w:space="0"/>
              <w:left w:val="single" w:color="auto" w:sz="4" w:space="0"/>
              <w:bottom w:val="single" w:color="auto" w:sz="4" w:space="0"/>
              <w:right w:val="single" w:color="auto" w:sz="12" w:space="0"/>
            </w:tcBorders>
          </w:tcPr>
          <w:p>
            <w:pPr>
              <w:ind w:firstLine="480"/>
              <w:rPr>
                <w:rFonts w:ascii="宋体" w:hAnsi="宋体" w:cs="Arial"/>
                <w:color w:val="00000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732" w:type="dxa"/>
            <w:tcBorders>
              <w:top w:val="single" w:color="auto" w:sz="4" w:space="0"/>
              <w:left w:val="single" w:color="auto" w:sz="12" w:space="0"/>
              <w:bottom w:val="single" w:color="auto" w:sz="4" w:space="0"/>
              <w:right w:val="single" w:color="auto" w:sz="4" w:space="0"/>
            </w:tcBorders>
          </w:tcPr>
          <w:p>
            <w:pPr>
              <w:ind w:firstLine="480"/>
              <w:rPr>
                <w:rFonts w:ascii="宋体" w:hAnsi="宋体" w:cs="Arial"/>
                <w:color w:val="000000"/>
                <w:sz w:val="24"/>
                <w:szCs w:val="28"/>
              </w:rPr>
            </w:pPr>
          </w:p>
        </w:tc>
        <w:tc>
          <w:tcPr>
            <w:tcW w:w="1833"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3116"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2751" w:type="dxa"/>
            <w:tcBorders>
              <w:top w:val="single" w:color="auto" w:sz="4" w:space="0"/>
              <w:left w:val="single" w:color="auto" w:sz="4" w:space="0"/>
              <w:bottom w:val="single" w:color="auto" w:sz="4" w:space="0"/>
              <w:right w:val="single" w:color="auto" w:sz="12" w:space="0"/>
            </w:tcBorders>
          </w:tcPr>
          <w:p>
            <w:pPr>
              <w:ind w:firstLine="480"/>
              <w:rPr>
                <w:rFonts w:ascii="宋体" w:hAnsi="宋体" w:cs="Arial"/>
                <w:color w:val="00000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732" w:type="dxa"/>
            <w:tcBorders>
              <w:top w:val="single" w:color="auto" w:sz="4" w:space="0"/>
              <w:left w:val="single" w:color="auto" w:sz="12" w:space="0"/>
              <w:bottom w:val="single" w:color="auto" w:sz="4" w:space="0"/>
              <w:right w:val="single" w:color="auto" w:sz="4" w:space="0"/>
            </w:tcBorders>
          </w:tcPr>
          <w:p>
            <w:pPr>
              <w:ind w:firstLine="480"/>
              <w:rPr>
                <w:rFonts w:ascii="宋体" w:hAnsi="宋体" w:cs="Arial"/>
                <w:color w:val="000000"/>
                <w:sz w:val="24"/>
                <w:szCs w:val="28"/>
              </w:rPr>
            </w:pPr>
          </w:p>
        </w:tc>
        <w:tc>
          <w:tcPr>
            <w:tcW w:w="1833"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3116"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2751" w:type="dxa"/>
            <w:tcBorders>
              <w:top w:val="single" w:color="auto" w:sz="4" w:space="0"/>
              <w:left w:val="single" w:color="auto" w:sz="4" w:space="0"/>
              <w:bottom w:val="single" w:color="auto" w:sz="4" w:space="0"/>
              <w:right w:val="single" w:color="auto" w:sz="12" w:space="0"/>
            </w:tcBorders>
          </w:tcPr>
          <w:p>
            <w:pPr>
              <w:ind w:firstLine="480"/>
              <w:rPr>
                <w:rFonts w:ascii="宋体" w:hAnsi="宋体" w:cs="Arial"/>
                <w:color w:val="00000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732" w:type="dxa"/>
            <w:tcBorders>
              <w:top w:val="single" w:color="auto" w:sz="4" w:space="0"/>
              <w:left w:val="single" w:color="auto" w:sz="12" w:space="0"/>
              <w:bottom w:val="single" w:color="auto" w:sz="4" w:space="0"/>
              <w:right w:val="single" w:color="auto" w:sz="4" w:space="0"/>
            </w:tcBorders>
          </w:tcPr>
          <w:p>
            <w:pPr>
              <w:ind w:firstLine="480"/>
              <w:rPr>
                <w:rFonts w:ascii="宋体" w:hAnsi="宋体" w:cs="Arial"/>
                <w:color w:val="000000"/>
                <w:sz w:val="24"/>
                <w:szCs w:val="28"/>
              </w:rPr>
            </w:pPr>
          </w:p>
        </w:tc>
        <w:tc>
          <w:tcPr>
            <w:tcW w:w="1833"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3116"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2751" w:type="dxa"/>
            <w:tcBorders>
              <w:top w:val="single" w:color="auto" w:sz="4" w:space="0"/>
              <w:left w:val="single" w:color="auto" w:sz="4" w:space="0"/>
              <w:bottom w:val="single" w:color="auto" w:sz="4" w:space="0"/>
              <w:right w:val="single" w:color="auto" w:sz="12" w:space="0"/>
            </w:tcBorders>
          </w:tcPr>
          <w:p>
            <w:pPr>
              <w:ind w:firstLine="480"/>
              <w:rPr>
                <w:rFonts w:ascii="宋体" w:hAnsi="宋体" w:cs="Arial"/>
                <w:color w:val="00000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732" w:type="dxa"/>
            <w:tcBorders>
              <w:top w:val="single" w:color="auto" w:sz="4" w:space="0"/>
              <w:left w:val="single" w:color="auto" w:sz="12" w:space="0"/>
              <w:bottom w:val="single" w:color="auto" w:sz="4" w:space="0"/>
              <w:right w:val="single" w:color="auto" w:sz="4" w:space="0"/>
            </w:tcBorders>
          </w:tcPr>
          <w:p>
            <w:pPr>
              <w:ind w:firstLine="480"/>
              <w:rPr>
                <w:rFonts w:ascii="宋体" w:hAnsi="宋体" w:cs="Arial"/>
                <w:color w:val="000000"/>
                <w:sz w:val="24"/>
                <w:szCs w:val="28"/>
              </w:rPr>
            </w:pPr>
          </w:p>
        </w:tc>
        <w:tc>
          <w:tcPr>
            <w:tcW w:w="1833"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3116"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2751" w:type="dxa"/>
            <w:tcBorders>
              <w:top w:val="single" w:color="auto" w:sz="4" w:space="0"/>
              <w:left w:val="single" w:color="auto" w:sz="4" w:space="0"/>
              <w:bottom w:val="single" w:color="auto" w:sz="4" w:space="0"/>
              <w:right w:val="single" w:color="auto" w:sz="12" w:space="0"/>
            </w:tcBorders>
          </w:tcPr>
          <w:p>
            <w:pPr>
              <w:ind w:firstLine="480"/>
              <w:rPr>
                <w:rFonts w:ascii="宋体" w:hAnsi="宋体" w:cs="Arial"/>
                <w:color w:val="00000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732" w:type="dxa"/>
            <w:tcBorders>
              <w:top w:val="single" w:color="auto" w:sz="4" w:space="0"/>
              <w:left w:val="single" w:color="auto" w:sz="12" w:space="0"/>
              <w:bottom w:val="single" w:color="auto" w:sz="4" w:space="0"/>
              <w:right w:val="single" w:color="auto" w:sz="4" w:space="0"/>
            </w:tcBorders>
          </w:tcPr>
          <w:p>
            <w:pPr>
              <w:ind w:firstLine="480"/>
              <w:rPr>
                <w:rFonts w:ascii="宋体" w:hAnsi="宋体" w:cs="Arial"/>
                <w:color w:val="000000"/>
                <w:sz w:val="24"/>
                <w:szCs w:val="28"/>
              </w:rPr>
            </w:pPr>
          </w:p>
        </w:tc>
        <w:tc>
          <w:tcPr>
            <w:tcW w:w="1833"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3116"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2751" w:type="dxa"/>
            <w:tcBorders>
              <w:top w:val="single" w:color="auto" w:sz="4" w:space="0"/>
              <w:left w:val="single" w:color="auto" w:sz="4" w:space="0"/>
              <w:bottom w:val="single" w:color="auto" w:sz="4" w:space="0"/>
              <w:right w:val="single" w:color="auto" w:sz="12" w:space="0"/>
            </w:tcBorders>
          </w:tcPr>
          <w:p>
            <w:pPr>
              <w:ind w:firstLine="480"/>
              <w:rPr>
                <w:rFonts w:ascii="宋体" w:hAnsi="宋体" w:cs="Arial"/>
                <w:color w:val="00000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732" w:type="dxa"/>
            <w:tcBorders>
              <w:top w:val="single" w:color="auto" w:sz="4" w:space="0"/>
              <w:left w:val="single" w:color="auto" w:sz="12" w:space="0"/>
              <w:bottom w:val="single" w:color="auto" w:sz="4" w:space="0"/>
              <w:right w:val="single" w:color="auto" w:sz="4" w:space="0"/>
            </w:tcBorders>
          </w:tcPr>
          <w:p>
            <w:pPr>
              <w:ind w:firstLine="480"/>
              <w:rPr>
                <w:rFonts w:ascii="宋体" w:hAnsi="宋体" w:cs="Arial"/>
                <w:color w:val="000000"/>
                <w:sz w:val="24"/>
                <w:szCs w:val="28"/>
              </w:rPr>
            </w:pPr>
          </w:p>
        </w:tc>
        <w:tc>
          <w:tcPr>
            <w:tcW w:w="1833"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3116"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2751" w:type="dxa"/>
            <w:tcBorders>
              <w:top w:val="single" w:color="auto" w:sz="4" w:space="0"/>
              <w:left w:val="single" w:color="auto" w:sz="4" w:space="0"/>
              <w:bottom w:val="single" w:color="auto" w:sz="4" w:space="0"/>
              <w:right w:val="single" w:color="auto" w:sz="12" w:space="0"/>
            </w:tcBorders>
          </w:tcPr>
          <w:p>
            <w:pPr>
              <w:ind w:firstLine="480"/>
              <w:rPr>
                <w:rFonts w:ascii="宋体" w:hAnsi="宋体" w:cs="Arial"/>
                <w:color w:val="00000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732" w:type="dxa"/>
            <w:tcBorders>
              <w:top w:val="single" w:color="auto" w:sz="4" w:space="0"/>
              <w:left w:val="single" w:color="auto" w:sz="12" w:space="0"/>
              <w:bottom w:val="single" w:color="auto" w:sz="4" w:space="0"/>
              <w:right w:val="single" w:color="auto" w:sz="4" w:space="0"/>
            </w:tcBorders>
          </w:tcPr>
          <w:p>
            <w:pPr>
              <w:ind w:firstLine="480"/>
              <w:rPr>
                <w:rFonts w:ascii="宋体" w:hAnsi="宋体" w:cs="Arial"/>
                <w:color w:val="000000"/>
                <w:sz w:val="24"/>
                <w:szCs w:val="28"/>
              </w:rPr>
            </w:pPr>
          </w:p>
        </w:tc>
        <w:tc>
          <w:tcPr>
            <w:tcW w:w="1833"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3116"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2751" w:type="dxa"/>
            <w:tcBorders>
              <w:top w:val="single" w:color="auto" w:sz="4" w:space="0"/>
              <w:left w:val="single" w:color="auto" w:sz="4" w:space="0"/>
              <w:bottom w:val="single" w:color="auto" w:sz="4" w:space="0"/>
              <w:right w:val="single" w:color="auto" w:sz="12" w:space="0"/>
            </w:tcBorders>
          </w:tcPr>
          <w:p>
            <w:pPr>
              <w:ind w:firstLine="480"/>
              <w:rPr>
                <w:rFonts w:ascii="宋体" w:hAnsi="宋体" w:cs="Arial"/>
                <w:color w:val="00000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732" w:type="dxa"/>
            <w:tcBorders>
              <w:top w:val="single" w:color="auto" w:sz="4" w:space="0"/>
              <w:left w:val="single" w:color="auto" w:sz="12" w:space="0"/>
              <w:bottom w:val="single" w:color="auto" w:sz="4" w:space="0"/>
              <w:right w:val="single" w:color="auto" w:sz="4" w:space="0"/>
            </w:tcBorders>
          </w:tcPr>
          <w:p>
            <w:pPr>
              <w:ind w:firstLine="480"/>
              <w:rPr>
                <w:rFonts w:ascii="宋体" w:hAnsi="宋体" w:cs="Arial"/>
                <w:color w:val="000000"/>
                <w:sz w:val="24"/>
                <w:szCs w:val="28"/>
              </w:rPr>
            </w:pPr>
          </w:p>
        </w:tc>
        <w:tc>
          <w:tcPr>
            <w:tcW w:w="1833"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3116"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2751" w:type="dxa"/>
            <w:tcBorders>
              <w:top w:val="single" w:color="auto" w:sz="4" w:space="0"/>
              <w:left w:val="single" w:color="auto" w:sz="4" w:space="0"/>
              <w:bottom w:val="single" w:color="auto" w:sz="4" w:space="0"/>
              <w:right w:val="single" w:color="auto" w:sz="12" w:space="0"/>
            </w:tcBorders>
          </w:tcPr>
          <w:p>
            <w:pPr>
              <w:ind w:firstLine="480"/>
              <w:rPr>
                <w:rFonts w:ascii="宋体" w:hAnsi="宋体" w:cs="Arial"/>
                <w:color w:val="00000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732" w:type="dxa"/>
            <w:tcBorders>
              <w:top w:val="single" w:color="auto" w:sz="4" w:space="0"/>
              <w:left w:val="single" w:color="auto" w:sz="12" w:space="0"/>
              <w:bottom w:val="single" w:color="auto" w:sz="4" w:space="0"/>
              <w:right w:val="single" w:color="auto" w:sz="4" w:space="0"/>
            </w:tcBorders>
          </w:tcPr>
          <w:p>
            <w:pPr>
              <w:ind w:firstLine="480"/>
              <w:rPr>
                <w:rFonts w:ascii="宋体" w:hAnsi="宋体" w:cs="Arial"/>
                <w:color w:val="000000"/>
                <w:sz w:val="24"/>
                <w:szCs w:val="28"/>
              </w:rPr>
            </w:pPr>
          </w:p>
        </w:tc>
        <w:tc>
          <w:tcPr>
            <w:tcW w:w="1833"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3116"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2751" w:type="dxa"/>
            <w:tcBorders>
              <w:top w:val="single" w:color="auto" w:sz="4" w:space="0"/>
              <w:left w:val="single" w:color="auto" w:sz="4" w:space="0"/>
              <w:bottom w:val="single" w:color="auto" w:sz="4" w:space="0"/>
              <w:right w:val="single" w:color="auto" w:sz="12" w:space="0"/>
            </w:tcBorders>
          </w:tcPr>
          <w:p>
            <w:pPr>
              <w:ind w:firstLine="480"/>
              <w:rPr>
                <w:rFonts w:ascii="宋体" w:hAnsi="宋体" w:cs="Arial"/>
                <w:color w:val="00000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8432" w:type="dxa"/>
            <w:gridSpan w:val="4"/>
            <w:tcBorders>
              <w:top w:val="single" w:color="auto" w:sz="4" w:space="0"/>
              <w:left w:val="single" w:color="auto" w:sz="12" w:space="0"/>
              <w:bottom w:val="single" w:color="auto" w:sz="12" w:space="0"/>
              <w:right w:val="single" w:color="auto" w:sz="12" w:space="0"/>
            </w:tcBorders>
          </w:tcPr>
          <w:p>
            <w:pPr>
              <w:ind w:firstLine="12" w:firstLineChars="5"/>
              <w:rPr>
                <w:rFonts w:ascii="宋体" w:hAnsi="宋体" w:cs="Arial"/>
                <w:color w:val="000000"/>
                <w:sz w:val="24"/>
                <w:szCs w:val="28"/>
              </w:rPr>
            </w:pPr>
            <w:r>
              <w:rPr>
                <w:rFonts w:hint="eastAsia" w:ascii="宋体" w:hAnsi="宋体" w:cs="Arial"/>
                <w:color w:val="000000"/>
                <w:sz w:val="24"/>
                <w:szCs w:val="28"/>
              </w:rPr>
              <w:t>注：对需要删除或增加的条款，在表中标明条款位置或添加位置。</w:t>
            </w:r>
          </w:p>
        </w:tc>
      </w:tr>
    </w:tbl>
    <w:p>
      <w:pPr>
        <w:spacing w:line="360" w:lineRule="auto"/>
        <w:rPr>
          <w:rFonts w:ascii="宋体" w:hAnsi="宋体" w:cs="Arial"/>
          <w:color w:val="000000"/>
          <w:sz w:val="24"/>
          <w:szCs w:val="20"/>
        </w:rPr>
      </w:pPr>
    </w:p>
    <w:p>
      <w:pPr>
        <w:spacing w:line="360" w:lineRule="auto"/>
        <w:rPr>
          <w:rFonts w:ascii="宋体" w:hAnsi="宋体" w:cs="Arial"/>
          <w:color w:val="000000"/>
          <w:sz w:val="24"/>
          <w:szCs w:val="28"/>
        </w:rPr>
      </w:pPr>
      <w:r>
        <w:rPr>
          <w:rFonts w:hint="eastAsia" w:ascii="宋体" w:hAnsi="宋体" w:cs="Arial"/>
          <w:color w:val="000000"/>
          <w:sz w:val="24"/>
        </w:rPr>
        <w:t>投标人</w:t>
      </w:r>
      <w:r>
        <w:rPr>
          <w:rFonts w:hint="eastAsia" w:ascii="宋体" w:hAnsi="宋体" w:cs="Arial"/>
          <w:color w:val="000000"/>
          <w:sz w:val="24"/>
          <w:szCs w:val="28"/>
        </w:rPr>
        <w:t>声明：除本表列出的偏差外，投标人完全响应招标文件有关商务的其它内容。</w:t>
      </w:r>
    </w:p>
    <w:p>
      <w:pPr>
        <w:spacing w:line="360" w:lineRule="auto"/>
        <w:rPr>
          <w:rFonts w:ascii="宋体" w:hAnsi="宋体" w:cs="Arial"/>
          <w:color w:val="000000"/>
          <w:sz w:val="24"/>
          <w:szCs w:val="28"/>
        </w:rPr>
      </w:pPr>
    </w:p>
    <w:p>
      <w:pPr>
        <w:spacing w:line="360" w:lineRule="auto"/>
        <w:rPr>
          <w:rFonts w:ascii="宋体" w:hAnsi="宋体" w:cs="Arial"/>
          <w:color w:val="000000"/>
          <w:sz w:val="24"/>
        </w:rPr>
      </w:pPr>
      <w:r>
        <w:rPr>
          <w:rFonts w:hint="eastAsia" w:ascii="宋体" w:hAnsi="宋体" w:cs="Arial"/>
          <w:color w:val="000000"/>
          <w:sz w:val="24"/>
        </w:rPr>
        <w:t>投标人清楚理解也接受：如果投标人对招标文件(包括合同协议书及条款)的商务内容有异议，将填写本表。未在本表明示的商务偏离，即使在投标文件中的某处提出，在合同谈判中也不会被招标人接受。若投标人未递交本表，则在评标时被视为无商务偏离。未提交本表的投标人在合同谈判中不能改变立场，否则即使招标人已签发入围通知书也有充分理由取消其入围资格。</w:t>
      </w:r>
    </w:p>
    <w:p>
      <w:pPr>
        <w:spacing w:line="360" w:lineRule="auto"/>
        <w:ind w:firstLine="480"/>
        <w:rPr>
          <w:rFonts w:ascii="宋体" w:hAnsi="宋体" w:cs="Arial"/>
          <w:color w:val="000000"/>
          <w:sz w:val="24"/>
          <w:szCs w:val="28"/>
        </w:rPr>
      </w:pPr>
    </w:p>
    <w:p>
      <w:pPr>
        <w:spacing w:line="360" w:lineRule="auto"/>
        <w:rPr>
          <w:rFonts w:ascii="宋体" w:hAnsi="宋体" w:cs="Arial"/>
          <w:b/>
          <w:color w:val="000000"/>
          <w:sz w:val="24"/>
          <w:szCs w:val="28"/>
          <w:u w:val="single"/>
        </w:rPr>
      </w:pPr>
      <w:r>
        <w:rPr>
          <w:rFonts w:hint="eastAsia" w:ascii="宋体" w:hAnsi="宋体" w:cs="Arial"/>
          <w:b/>
          <w:color w:val="000000"/>
          <w:sz w:val="24"/>
          <w:szCs w:val="28"/>
        </w:rPr>
        <w:t>法定代表人或其委托代理人签字：</w:t>
      </w:r>
      <w:r>
        <w:rPr>
          <w:rFonts w:hint="eastAsia" w:ascii="宋体" w:hAnsi="宋体" w:cs="Arial"/>
          <w:b/>
          <w:color w:val="000000"/>
          <w:sz w:val="24"/>
          <w:szCs w:val="28"/>
          <w:u w:val="single"/>
        </w:rPr>
        <w:t xml:space="preserve">                  </w:t>
      </w:r>
    </w:p>
    <w:p>
      <w:pPr>
        <w:spacing w:line="360" w:lineRule="auto"/>
        <w:rPr>
          <w:rFonts w:ascii="宋体" w:hAnsi="宋体" w:cs="Arial"/>
          <w:b/>
          <w:color w:val="000000"/>
          <w:sz w:val="24"/>
          <w:szCs w:val="28"/>
        </w:rPr>
      </w:pPr>
    </w:p>
    <w:p>
      <w:pPr>
        <w:spacing w:line="360" w:lineRule="auto"/>
        <w:rPr>
          <w:rFonts w:ascii="宋体" w:hAnsi="宋体" w:cs="Arial"/>
          <w:b/>
          <w:color w:val="000000"/>
          <w:sz w:val="24"/>
          <w:szCs w:val="28"/>
        </w:rPr>
      </w:pPr>
      <w:r>
        <w:rPr>
          <w:rFonts w:hint="eastAsia" w:ascii="宋体" w:hAnsi="宋体" w:cs="Arial"/>
          <w:b/>
          <w:color w:val="000000"/>
          <w:sz w:val="24"/>
          <w:szCs w:val="28"/>
        </w:rPr>
        <w:t>投标单位名称及盖章：</w:t>
      </w:r>
      <w:r>
        <w:rPr>
          <w:rFonts w:hint="eastAsia" w:ascii="宋体" w:hAnsi="宋体" w:cs="Arial"/>
          <w:b/>
          <w:color w:val="000000"/>
          <w:sz w:val="24"/>
          <w:szCs w:val="28"/>
          <w:u w:val="single"/>
        </w:rPr>
        <w:t xml:space="preserve">                                </w:t>
      </w:r>
    </w:p>
    <w:p>
      <w:pPr>
        <w:adjustRightInd w:val="0"/>
        <w:snapToGrid w:val="0"/>
        <w:spacing w:line="360" w:lineRule="auto"/>
        <w:ind w:left="1320" w:hanging="1317" w:hangingChars="548"/>
        <w:rPr>
          <w:rFonts w:ascii="宋体" w:hAnsi="宋体" w:cs="Arial"/>
          <w:b/>
          <w:color w:val="000000"/>
          <w:sz w:val="24"/>
          <w:szCs w:val="28"/>
        </w:rPr>
      </w:pPr>
    </w:p>
    <w:p>
      <w:pPr>
        <w:adjustRightInd w:val="0"/>
        <w:snapToGrid w:val="0"/>
        <w:spacing w:line="360" w:lineRule="auto"/>
        <w:ind w:left="1320" w:hanging="1317" w:hangingChars="548"/>
        <w:rPr>
          <w:rFonts w:ascii="宋体" w:hAnsi="宋体" w:cs="Arial"/>
          <w:b/>
          <w:color w:val="000000"/>
          <w:sz w:val="28"/>
          <w:szCs w:val="28"/>
        </w:rPr>
      </w:pPr>
      <w:r>
        <w:rPr>
          <w:rFonts w:hint="eastAsia" w:ascii="宋体" w:hAnsi="宋体" w:cs="Arial"/>
          <w:b/>
          <w:color w:val="000000"/>
          <w:sz w:val="24"/>
          <w:szCs w:val="28"/>
        </w:rPr>
        <w:t>日 期：</w:t>
      </w:r>
      <w:r>
        <w:rPr>
          <w:rFonts w:hint="eastAsia" w:ascii="宋体" w:hAnsi="宋体" w:cs="Arial"/>
          <w:b/>
          <w:color w:val="000000"/>
          <w:sz w:val="24"/>
        </w:rPr>
        <w:t>202</w:t>
      </w:r>
      <w:r>
        <w:rPr>
          <w:rFonts w:hint="eastAsia" w:ascii="宋体" w:hAnsi="宋体" w:cs="Arial"/>
          <w:b/>
          <w:color w:val="000000"/>
          <w:sz w:val="24"/>
          <w:u w:val="single"/>
        </w:rPr>
        <w:t xml:space="preserve">  </w:t>
      </w:r>
      <w:r>
        <w:rPr>
          <w:rFonts w:hint="eastAsia" w:ascii="宋体" w:hAnsi="宋体" w:cs="Arial"/>
          <w:b/>
          <w:color w:val="000000"/>
          <w:sz w:val="24"/>
        </w:rPr>
        <w:t>年</w:t>
      </w:r>
      <w:r>
        <w:rPr>
          <w:rFonts w:hint="eastAsia" w:ascii="宋体" w:hAnsi="宋体" w:cs="Arial"/>
          <w:b/>
          <w:color w:val="000000"/>
          <w:sz w:val="24"/>
          <w:u w:val="single"/>
        </w:rPr>
        <w:t xml:space="preserve">  </w:t>
      </w:r>
      <w:r>
        <w:rPr>
          <w:rFonts w:hint="eastAsia" w:ascii="宋体" w:hAnsi="宋体" w:cs="Arial"/>
          <w:b/>
          <w:color w:val="000000"/>
          <w:sz w:val="24"/>
        </w:rPr>
        <w:t>月</w:t>
      </w:r>
      <w:r>
        <w:rPr>
          <w:rFonts w:hint="eastAsia" w:ascii="宋体" w:hAnsi="宋体" w:cs="Arial"/>
          <w:b/>
          <w:color w:val="000000"/>
          <w:sz w:val="24"/>
          <w:u w:val="single"/>
        </w:rPr>
        <w:t xml:space="preserve">  </w:t>
      </w:r>
      <w:r>
        <w:rPr>
          <w:rFonts w:hint="eastAsia" w:ascii="宋体" w:hAnsi="宋体" w:cs="Arial"/>
          <w:b/>
          <w:color w:val="000000"/>
          <w:sz w:val="24"/>
        </w:rPr>
        <w:t>日</w:t>
      </w:r>
    </w:p>
    <w:p>
      <w:pPr>
        <w:adjustRightInd w:val="0"/>
        <w:snapToGrid w:val="0"/>
        <w:spacing w:line="360" w:lineRule="auto"/>
        <w:ind w:left="1540" w:hanging="1536" w:hangingChars="548"/>
        <w:rPr>
          <w:rFonts w:ascii="宋体" w:hAnsi="宋体" w:cs="Arial"/>
          <w:b/>
          <w:color w:val="000000"/>
          <w:sz w:val="28"/>
          <w:szCs w:val="28"/>
        </w:rPr>
      </w:pPr>
    </w:p>
    <w:p/>
    <w:p/>
    <w:p>
      <w:pPr>
        <w:pStyle w:val="4"/>
        <w:rPr>
          <w:rFonts w:ascii="Times New Roman" w:hAnsi="Times New Roman"/>
          <w:lang w:eastAsia="zh-Hans"/>
        </w:rPr>
      </w:pPr>
      <w:bookmarkStart w:id="277" w:name="_Toc2138944614"/>
      <w:r>
        <w:rPr>
          <w:rFonts w:hint="eastAsia"/>
          <w:lang w:eastAsia="zh-Hans"/>
        </w:rPr>
        <w:t>B</w:t>
      </w:r>
      <w:r>
        <w:rPr>
          <w:lang w:eastAsia="zh-Hans"/>
        </w:rPr>
        <w:t>、</w:t>
      </w:r>
      <w:r>
        <w:rPr>
          <w:rFonts w:hint="eastAsia" w:ascii="黑体" w:hAnsi="黑体" w:cs="黑体"/>
          <w:lang w:eastAsia="zh-Hans"/>
        </w:rPr>
        <w:t>技术文件格式</w:t>
      </w:r>
      <w:bookmarkEnd w:id="277"/>
    </w:p>
    <w:p>
      <w:pPr>
        <w:pStyle w:val="102"/>
        <w:jc w:val="center"/>
        <w:outlineLvl w:val="9"/>
        <w:rPr>
          <w:rFonts w:cs="Times New Roman"/>
          <w:b/>
          <w:bCs/>
          <w:kern w:val="0"/>
          <w:sz w:val="32"/>
          <w:szCs w:val="32"/>
          <w:lang w:eastAsia="zh-Hans"/>
        </w:rPr>
      </w:pPr>
    </w:p>
    <w:p>
      <w:pPr>
        <w:pStyle w:val="102"/>
        <w:jc w:val="center"/>
        <w:rPr>
          <w:rFonts w:cs="Times New Roman"/>
          <w:b/>
          <w:bCs/>
          <w:kern w:val="0"/>
          <w:sz w:val="32"/>
          <w:szCs w:val="32"/>
          <w:lang w:eastAsia="zh-Hans"/>
        </w:rPr>
      </w:pPr>
      <w:r>
        <w:rPr>
          <w:rFonts w:cs="Times New Roman"/>
          <w:b/>
          <w:bCs/>
          <w:kern w:val="0"/>
          <w:sz w:val="32"/>
          <w:szCs w:val="32"/>
          <w:lang w:eastAsia="zh-Hans"/>
        </w:rPr>
        <w:t>B-1、技术资格审查资料</w:t>
      </w:r>
    </w:p>
    <w:p>
      <w:pPr>
        <w:jc w:val="center"/>
        <w:rPr>
          <w:b/>
          <w:sz w:val="30"/>
          <w:lang w:eastAsia="zh-Hans"/>
        </w:rPr>
      </w:pPr>
    </w:p>
    <w:p>
      <w:pPr>
        <w:jc w:val="left"/>
        <w:rPr>
          <w:b/>
          <w:sz w:val="30"/>
          <w:lang w:eastAsia="zh-Hans"/>
        </w:rPr>
      </w:pPr>
      <w:r>
        <w:rPr>
          <w:b/>
          <w:sz w:val="30"/>
          <w:lang w:eastAsia="zh-Hans"/>
        </w:rPr>
        <w:t>1</w:t>
      </w:r>
      <w:r>
        <w:rPr>
          <w:rFonts w:hint="eastAsia"/>
          <w:b/>
          <w:sz w:val="30"/>
          <w:lang w:eastAsia="zh-Hans"/>
        </w:rPr>
        <w:t>.</w:t>
      </w:r>
      <w:r>
        <w:rPr>
          <w:b/>
          <w:sz w:val="30"/>
          <w:lang w:eastAsia="zh-Hans"/>
        </w:rPr>
        <w:t xml:space="preserve">1 </w:t>
      </w:r>
      <w:r>
        <w:rPr>
          <w:rFonts w:hint="eastAsia"/>
          <w:b/>
          <w:sz w:val="30"/>
          <w:lang w:eastAsia="zh-Hans"/>
        </w:rPr>
        <w:t>投标人基本情况表</w:t>
      </w:r>
    </w:p>
    <w:p/>
    <w:tbl>
      <w:tblPr>
        <w:tblStyle w:val="41"/>
        <w:tblW w:w="8345" w:type="dxa"/>
        <w:tblInd w:w="3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7"/>
        <w:gridCol w:w="1398"/>
        <w:gridCol w:w="1327"/>
        <w:gridCol w:w="668"/>
        <w:gridCol w:w="388"/>
        <w:gridCol w:w="727"/>
        <w:gridCol w:w="355"/>
        <w:gridCol w:w="1444"/>
        <w:gridCol w:w="781"/>
      </w:tblGrid>
      <w:tr>
        <w:trPr>
          <w:trHeight w:val="499" w:hRule="atLeast"/>
        </w:trPr>
        <w:tc>
          <w:tcPr>
            <w:tcW w:w="1257" w:type="dxa"/>
            <w:vAlign w:val="center"/>
          </w:tcPr>
          <w:p>
            <w:pPr>
              <w:pStyle w:val="112"/>
              <w:spacing w:before="94" w:line="360" w:lineRule="auto"/>
              <w:ind w:left="126" w:right="120"/>
              <w:jc w:val="center"/>
              <w:rPr>
                <w:szCs w:val="21"/>
                <w:lang w:eastAsia="en-US"/>
              </w:rPr>
            </w:pPr>
            <w:r>
              <w:rPr>
                <w:rFonts w:hint="eastAsia"/>
                <w:szCs w:val="21"/>
                <w:lang w:eastAsia="en-US"/>
              </w:rPr>
              <w:t>单位名称</w:t>
            </w:r>
          </w:p>
        </w:tc>
        <w:tc>
          <w:tcPr>
            <w:tcW w:w="7088" w:type="dxa"/>
            <w:gridSpan w:val="8"/>
          </w:tcPr>
          <w:p>
            <w:pPr>
              <w:pStyle w:val="112"/>
              <w:spacing w:line="360" w:lineRule="auto"/>
              <w:rPr>
                <w:szCs w:val="21"/>
                <w:lang w:eastAsia="en-US"/>
              </w:rPr>
            </w:pPr>
          </w:p>
        </w:tc>
      </w:tr>
      <w:tr>
        <w:trPr>
          <w:trHeight w:val="420" w:hRule="atLeast"/>
        </w:trPr>
        <w:tc>
          <w:tcPr>
            <w:tcW w:w="1257" w:type="dxa"/>
            <w:vAlign w:val="center"/>
          </w:tcPr>
          <w:p>
            <w:pPr>
              <w:pStyle w:val="112"/>
              <w:spacing w:before="56" w:line="360" w:lineRule="auto"/>
              <w:ind w:left="126" w:right="120"/>
              <w:jc w:val="center"/>
              <w:rPr>
                <w:szCs w:val="21"/>
                <w:lang w:eastAsia="en-US"/>
              </w:rPr>
            </w:pPr>
            <w:r>
              <w:rPr>
                <w:rFonts w:hint="eastAsia"/>
                <w:szCs w:val="21"/>
                <w:lang w:eastAsia="en-US"/>
              </w:rPr>
              <w:t>单位地址</w:t>
            </w:r>
          </w:p>
        </w:tc>
        <w:tc>
          <w:tcPr>
            <w:tcW w:w="7088" w:type="dxa"/>
            <w:gridSpan w:val="8"/>
          </w:tcPr>
          <w:p>
            <w:pPr>
              <w:pStyle w:val="112"/>
              <w:spacing w:line="360" w:lineRule="auto"/>
              <w:rPr>
                <w:szCs w:val="21"/>
                <w:lang w:eastAsia="en-US"/>
              </w:rPr>
            </w:pPr>
          </w:p>
        </w:tc>
      </w:tr>
      <w:tr>
        <w:trPr>
          <w:trHeight w:val="419" w:hRule="atLeast"/>
        </w:trPr>
        <w:tc>
          <w:tcPr>
            <w:tcW w:w="1257" w:type="dxa"/>
            <w:vAlign w:val="center"/>
          </w:tcPr>
          <w:p>
            <w:pPr>
              <w:pStyle w:val="112"/>
              <w:spacing w:before="54" w:line="360" w:lineRule="auto"/>
              <w:ind w:left="126" w:right="120"/>
              <w:jc w:val="center"/>
              <w:rPr>
                <w:szCs w:val="21"/>
                <w:lang w:eastAsia="en-US"/>
              </w:rPr>
            </w:pPr>
            <w:r>
              <w:rPr>
                <w:rFonts w:hint="eastAsia"/>
                <w:szCs w:val="21"/>
                <w:lang w:eastAsia="en-US"/>
              </w:rPr>
              <w:t>单位性质</w:t>
            </w:r>
          </w:p>
        </w:tc>
        <w:tc>
          <w:tcPr>
            <w:tcW w:w="1398" w:type="dxa"/>
          </w:tcPr>
          <w:p>
            <w:pPr>
              <w:pStyle w:val="112"/>
              <w:spacing w:line="360" w:lineRule="auto"/>
              <w:rPr>
                <w:szCs w:val="21"/>
                <w:lang w:eastAsia="en-US"/>
              </w:rPr>
            </w:pPr>
          </w:p>
        </w:tc>
        <w:tc>
          <w:tcPr>
            <w:tcW w:w="1327" w:type="dxa"/>
          </w:tcPr>
          <w:p>
            <w:pPr>
              <w:pStyle w:val="112"/>
              <w:spacing w:before="54" w:line="360" w:lineRule="auto"/>
              <w:ind w:left="254"/>
              <w:rPr>
                <w:szCs w:val="21"/>
                <w:lang w:eastAsia="en-US"/>
              </w:rPr>
            </w:pPr>
            <w:r>
              <w:rPr>
                <w:rFonts w:hint="eastAsia"/>
                <w:szCs w:val="21"/>
                <w:lang w:eastAsia="en-US"/>
              </w:rPr>
              <w:t>营业执照号</w:t>
            </w:r>
          </w:p>
        </w:tc>
        <w:tc>
          <w:tcPr>
            <w:tcW w:w="1783" w:type="dxa"/>
            <w:gridSpan w:val="3"/>
          </w:tcPr>
          <w:p>
            <w:pPr>
              <w:pStyle w:val="112"/>
              <w:spacing w:line="360" w:lineRule="auto"/>
              <w:rPr>
                <w:szCs w:val="21"/>
                <w:lang w:eastAsia="en-US"/>
              </w:rPr>
            </w:pPr>
          </w:p>
        </w:tc>
        <w:tc>
          <w:tcPr>
            <w:tcW w:w="1799" w:type="dxa"/>
            <w:gridSpan w:val="2"/>
          </w:tcPr>
          <w:p>
            <w:pPr>
              <w:pStyle w:val="112"/>
              <w:spacing w:before="54" w:line="360" w:lineRule="auto"/>
              <w:ind w:left="103" w:right="-29"/>
              <w:rPr>
                <w:szCs w:val="21"/>
                <w:lang w:eastAsia="en-US"/>
              </w:rPr>
            </w:pPr>
            <w:r>
              <w:rPr>
                <w:rFonts w:hint="eastAsia"/>
                <w:spacing w:val="-9"/>
                <w:szCs w:val="21"/>
                <w:lang w:eastAsia="en-US"/>
              </w:rPr>
              <w:t>注册资金</w:t>
            </w:r>
            <w:r>
              <w:rPr>
                <w:rFonts w:hint="eastAsia"/>
                <w:szCs w:val="21"/>
                <w:lang w:eastAsia="en-US"/>
              </w:rPr>
              <w:t>（万元）</w:t>
            </w:r>
          </w:p>
        </w:tc>
        <w:tc>
          <w:tcPr>
            <w:tcW w:w="781" w:type="dxa"/>
          </w:tcPr>
          <w:p>
            <w:pPr>
              <w:pStyle w:val="112"/>
              <w:spacing w:line="360" w:lineRule="auto"/>
              <w:rPr>
                <w:szCs w:val="21"/>
                <w:lang w:eastAsia="en-US"/>
              </w:rPr>
            </w:pPr>
          </w:p>
        </w:tc>
      </w:tr>
      <w:tr>
        <w:trPr>
          <w:trHeight w:val="435" w:hRule="atLeast"/>
        </w:trPr>
        <w:tc>
          <w:tcPr>
            <w:tcW w:w="1257" w:type="dxa"/>
            <w:vAlign w:val="center"/>
          </w:tcPr>
          <w:p>
            <w:pPr>
              <w:pStyle w:val="112"/>
              <w:spacing w:before="64" w:line="360" w:lineRule="auto"/>
              <w:ind w:left="126" w:right="120"/>
              <w:jc w:val="center"/>
              <w:rPr>
                <w:szCs w:val="21"/>
                <w:lang w:eastAsia="en-US"/>
              </w:rPr>
            </w:pPr>
            <w:r>
              <w:rPr>
                <w:rFonts w:hint="eastAsia"/>
                <w:szCs w:val="21"/>
                <w:lang w:eastAsia="en-US"/>
              </w:rPr>
              <w:t>通信代码</w:t>
            </w:r>
          </w:p>
        </w:tc>
        <w:tc>
          <w:tcPr>
            <w:tcW w:w="1398" w:type="dxa"/>
          </w:tcPr>
          <w:p>
            <w:pPr>
              <w:pStyle w:val="112"/>
              <w:spacing w:before="64" w:line="360" w:lineRule="auto"/>
              <w:ind w:left="96" w:right="52"/>
              <w:jc w:val="center"/>
              <w:rPr>
                <w:szCs w:val="21"/>
                <w:lang w:eastAsia="en-US"/>
              </w:rPr>
            </w:pPr>
            <w:r>
              <w:rPr>
                <w:rFonts w:hint="eastAsia"/>
                <w:szCs w:val="21"/>
                <w:lang w:eastAsia="en-US"/>
              </w:rPr>
              <w:t>电话</w:t>
            </w:r>
          </w:p>
        </w:tc>
        <w:tc>
          <w:tcPr>
            <w:tcW w:w="1327" w:type="dxa"/>
          </w:tcPr>
          <w:p>
            <w:pPr>
              <w:pStyle w:val="112"/>
              <w:spacing w:line="360" w:lineRule="auto"/>
              <w:rPr>
                <w:szCs w:val="21"/>
                <w:lang w:eastAsia="en-US"/>
              </w:rPr>
            </w:pPr>
          </w:p>
        </w:tc>
        <w:tc>
          <w:tcPr>
            <w:tcW w:w="1056" w:type="dxa"/>
            <w:gridSpan w:val="2"/>
          </w:tcPr>
          <w:p>
            <w:pPr>
              <w:pStyle w:val="112"/>
              <w:spacing w:before="64" w:line="360" w:lineRule="auto"/>
              <w:ind w:left="225"/>
              <w:rPr>
                <w:szCs w:val="21"/>
                <w:lang w:eastAsia="en-US"/>
              </w:rPr>
            </w:pPr>
            <w:r>
              <w:rPr>
                <w:rFonts w:hint="eastAsia"/>
                <w:szCs w:val="21"/>
                <w:lang w:eastAsia="en-US"/>
              </w:rPr>
              <w:t>传真</w:t>
            </w:r>
          </w:p>
        </w:tc>
        <w:tc>
          <w:tcPr>
            <w:tcW w:w="1082" w:type="dxa"/>
            <w:gridSpan w:val="2"/>
          </w:tcPr>
          <w:p>
            <w:pPr>
              <w:pStyle w:val="112"/>
              <w:spacing w:line="360" w:lineRule="auto"/>
              <w:rPr>
                <w:szCs w:val="21"/>
                <w:lang w:eastAsia="en-US"/>
              </w:rPr>
            </w:pPr>
          </w:p>
        </w:tc>
        <w:tc>
          <w:tcPr>
            <w:tcW w:w="1444" w:type="dxa"/>
          </w:tcPr>
          <w:p>
            <w:pPr>
              <w:pStyle w:val="112"/>
              <w:spacing w:before="64" w:line="360" w:lineRule="auto"/>
              <w:ind w:left="235"/>
              <w:rPr>
                <w:szCs w:val="21"/>
                <w:lang w:eastAsia="en-US"/>
              </w:rPr>
            </w:pPr>
            <w:r>
              <w:rPr>
                <w:rFonts w:hint="eastAsia"/>
                <w:szCs w:val="21"/>
                <w:lang w:eastAsia="en-US"/>
              </w:rPr>
              <w:t>邮政编码</w:t>
            </w:r>
          </w:p>
        </w:tc>
        <w:tc>
          <w:tcPr>
            <w:tcW w:w="781" w:type="dxa"/>
          </w:tcPr>
          <w:p>
            <w:pPr>
              <w:pStyle w:val="112"/>
              <w:spacing w:line="360" w:lineRule="auto"/>
              <w:rPr>
                <w:szCs w:val="21"/>
                <w:lang w:eastAsia="en-US"/>
              </w:rPr>
            </w:pPr>
          </w:p>
        </w:tc>
      </w:tr>
      <w:tr>
        <w:trPr>
          <w:trHeight w:val="435" w:hRule="atLeast"/>
        </w:trPr>
        <w:tc>
          <w:tcPr>
            <w:tcW w:w="1257" w:type="dxa"/>
            <w:vMerge w:val="restart"/>
            <w:vAlign w:val="center"/>
          </w:tcPr>
          <w:p>
            <w:pPr>
              <w:pStyle w:val="112"/>
              <w:spacing w:line="360" w:lineRule="auto"/>
              <w:ind w:left="506" w:right="498"/>
              <w:jc w:val="center"/>
              <w:rPr>
                <w:szCs w:val="21"/>
                <w:lang w:eastAsia="en-US"/>
              </w:rPr>
            </w:pPr>
            <w:r>
              <w:rPr>
                <w:rFonts w:hint="eastAsia"/>
                <w:szCs w:val="21"/>
                <w:lang w:eastAsia="en-US"/>
              </w:rPr>
              <w:t>职工概况</w:t>
            </w:r>
          </w:p>
        </w:tc>
        <w:tc>
          <w:tcPr>
            <w:tcW w:w="1398" w:type="dxa"/>
          </w:tcPr>
          <w:p>
            <w:pPr>
              <w:pStyle w:val="112"/>
              <w:spacing w:before="62" w:line="360" w:lineRule="auto"/>
              <w:ind w:left="96" w:right="52"/>
              <w:jc w:val="center"/>
              <w:rPr>
                <w:szCs w:val="21"/>
                <w:lang w:eastAsia="en-US"/>
              </w:rPr>
            </w:pPr>
            <w:r>
              <w:rPr>
                <w:rFonts w:hint="eastAsia"/>
                <w:szCs w:val="21"/>
                <w:lang w:eastAsia="en-US"/>
              </w:rPr>
              <w:t>职工总数</w:t>
            </w:r>
          </w:p>
        </w:tc>
        <w:tc>
          <w:tcPr>
            <w:tcW w:w="1327" w:type="dxa"/>
          </w:tcPr>
          <w:p>
            <w:pPr>
              <w:pStyle w:val="112"/>
              <w:spacing w:line="360" w:lineRule="auto"/>
              <w:rPr>
                <w:szCs w:val="21"/>
                <w:lang w:eastAsia="en-US"/>
              </w:rPr>
            </w:pPr>
          </w:p>
        </w:tc>
        <w:tc>
          <w:tcPr>
            <w:tcW w:w="2138" w:type="dxa"/>
            <w:gridSpan w:val="4"/>
          </w:tcPr>
          <w:p>
            <w:pPr>
              <w:pStyle w:val="112"/>
              <w:spacing w:before="62" w:line="360" w:lineRule="auto"/>
              <w:ind w:left="105"/>
              <w:rPr>
                <w:szCs w:val="21"/>
                <w:lang w:eastAsia="en-US"/>
              </w:rPr>
            </w:pPr>
            <w:r>
              <w:rPr>
                <w:rFonts w:hint="eastAsia"/>
                <w:szCs w:val="21"/>
                <w:lang w:eastAsia="en-US"/>
              </w:rPr>
              <w:t>其中：技术人员数</w:t>
            </w:r>
          </w:p>
        </w:tc>
        <w:tc>
          <w:tcPr>
            <w:tcW w:w="2225" w:type="dxa"/>
            <w:gridSpan w:val="2"/>
          </w:tcPr>
          <w:p>
            <w:pPr>
              <w:pStyle w:val="112"/>
              <w:spacing w:line="360" w:lineRule="auto"/>
              <w:rPr>
                <w:szCs w:val="21"/>
                <w:lang w:eastAsia="en-US"/>
              </w:rPr>
            </w:pPr>
          </w:p>
        </w:tc>
      </w:tr>
      <w:tr>
        <w:trPr>
          <w:trHeight w:val="622" w:hRule="atLeast"/>
        </w:trPr>
        <w:tc>
          <w:tcPr>
            <w:tcW w:w="1257" w:type="dxa"/>
            <w:vMerge w:val="continue"/>
            <w:tcBorders>
              <w:top w:val="nil"/>
            </w:tcBorders>
            <w:vAlign w:val="center"/>
          </w:tcPr>
          <w:p>
            <w:pPr>
              <w:spacing w:line="360" w:lineRule="auto"/>
              <w:jc w:val="center"/>
              <w:rPr>
                <w:szCs w:val="21"/>
                <w:lang w:eastAsia="en-US"/>
              </w:rPr>
            </w:pPr>
          </w:p>
        </w:tc>
        <w:tc>
          <w:tcPr>
            <w:tcW w:w="1398" w:type="dxa"/>
          </w:tcPr>
          <w:p>
            <w:pPr>
              <w:pStyle w:val="112"/>
              <w:spacing w:before="1" w:line="360" w:lineRule="auto"/>
              <w:ind w:left="96" w:right="52"/>
              <w:jc w:val="center"/>
              <w:rPr>
                <w:szCs w:val="21"/>
                <w:lang w:eastAsia="en-US"/>
              </w:rPr>
            </w:pPr>
            <w:r>
              <w:rPr>
                <w:rFonts w:hint="eastAsia"/>
                <w:szCs w:val="21"/>
                <w:lang w:eastAsia="en-US"/>
              </w:rPr>
              <w:t>教授级高级</w:t>
            </w:r>
          </w:p>
          <w:p>
            <w:pPr>
              <w:pStyle w:val="112"/>
              <w:spacing w:before="5" w:line="360" w:lineRule="auto"/>
              <w:ind w:left="96" w:right="52"/>
              <w:jc w:val="center"/>
              <w:rPr>
                <w:szCs w:val="21"/>
                <w:lang w:eastAsia="en-US"/>
              </w:rPr>
            </w:pPr>
            <w:r>
              <w:rPr>
                <w:rFonts w:hint="eastAsia"/>
                <w:szCs w:val="21"/>
                <w:lang w:eastAsia="en-US"/>
              </w:rPr>
              <w:t>工程师</w:t>
            </w:r>
          </w:p>
        </w:tc>
        <w:tc>
          <w:tcPr>
            <w:tcW w:w="1327" w:type="dxa"/>
          </w:tcPr>
          <w:p>
            <w:pPr>
              <w:pStyle w:val="112"/>
              <w:spacing w:line="360" w:lineRule="auto"/>
              <w:rPr>
                <w:szCs w:val="21"/>
                <w:lang w:eastAsia="en-US"/>
              </w:rPr>
            </w:pPr>
          </w:p>
        </w:tc>
        <w:tc>
          <w:tcPr>
            <w:tcW w:w="2138" w:type="dxa"/>
            <w:gridSpan w:val="4"/>
          </w:tcPr>
          <w:p>
            <w:pPr>
              <w:pStyle w:val="112"/>
              <w:spacing w:before="157" w:line="360" w:lineRule="auto"/>
              <w:ind w:left="465"/>
              <w:rPr>
                <w:szCs w:val="21"/>
                <w:lang w:eastAsia="en-US"/>
              </w:rPr>
            </w:pPr>
            <w:r>
              <w:rPr>
                <w:rFonts w:hint="eastAsia"/>
                <w:szCs w:val="21"/>
                <w:lang w:eastAsia="en-US"/>
              </w:rPr>
              <w:t>高级工程师</w:t>
            </w:r>
          </w:p>
        </w:tc>
        <w:tc>
          <w:tcPr>
            <w:tcW w:w="2225" w:type="dxa"/>
            <w:gridSpan w:val="2"/>
          </w:tcPr>
          <w:p>
            <w:pPr>
              <w:pStyle w:val="112"/>
              <w:spacing w:line="360" w:lineRule="auto"/>
              <w:rPr>
                <w:szCs w:val="21"/>
                <w:lang w:eastAsia="en-US"/>
              </w:rPr>
            </w:pPr>
          </w:p>
        </w:tc>
      </w:tr>
      <w:tr>
        <w:trPr>
          <w:trHeight w:val="435" w:hRule="atLeast"/>
        </w:trPr>
        <w:tc>
          <w:tcPr>
            <w:tcW w:w="1257" w:type="dxa"/>
            <w:vMerge w:val="continue"/>
            <w:tcBorders>
              <w:top w:val="nil"/>
            </w:tcBorders>
            <w:vAlign w:val="center"/>
          </w:tcPr>
          <w:p>
            <w:pPr>
              <w:spacing w:line="360" w:lineRule="auto"/>
              <w:jc w:val="center"/>
              <w:rPr>
                <w:szCs w:val="21"/>
                <w:lang w:eastAsia="en-US"/>
              </w:rPr>
            </w:pPr>
          </w:p>
        </w:tc>
        <w:tc>
          <w:tcPr>
            <w:tcW w:w="1398" w:type="dxa"/>
          </w:tcPr>
          <w:p>
            <w:pPr>
              <w:pStyle w:val="112"/>
              <w:spacing w:before="62" w:line="360" w:lineRule="auto"/>
              <w:ind w:left="96" w:right="52"/>
              <w:jc w:val="center"/>
              <w:rPr>
                <w:szCs w:val="21"/>
                <w:lang w:eastAsia="en-US"/>
              </w:rPr>
            </w:pPr>
            <w:r>
              <w:rPr>
                <w:rFonts w:hint="eastAsia"/>
                <w:szCs w:val="21"/>
                <w:lang w:eastAsia="en-US"/>
              </w:rPr>
              <w:t>工程师</w:t>
            </w:r>
          </w:p>
        </w:tc>
        <w:tc>
          <w:tcPr>
            <w:tcW w:w="1327" w:type="dxa"/>
          </w:tcPr>
          <w:p>
            <w:pPr>
              <w:pStyle w:val="112"/>
              <w:spacing w:line="360" w:lineRule="auto"/>
              <w:rPr>
                <w:szCs w:val="21"/>
                <w:lang w:eastAsia="en-US"/>
              </w:rPr>
            </w:pPr>
          </w:p>
        </w:tc>
        <w:tc>
          <w:tcPr>
            <w:tcW w:w="2138" w:type="dxa"/>
            <w:gridSpan w:val="4"/>
          </w:tcPr>
          <w:p>
            <w:pPr>
              <w:pStyle w:val="112"/>
              <w:spacing w:before="62" w:line="360" w:lineRule="auto"/>
              <w:ind w:left="465"/>
              <w:rPr>
                <w:szCs w:val="21"/>
                <w:lang w:eastAsia="en-US"/>
              </w:rPr>
            </w:pPr>
            <w:r>
              <w:rPr>
                <w:rFonts w:hint="eastAsia"/>
                <w:szCs w:val="21"/>
                <w:lang w:eastAsia="en-US"/>
              </w:rPr>
              <w:t>助理工程师</w:t>
            </w:r>
          </w:p>
        </w:tc>
        <w:tc>
          <w:tcPr>
            <w:tcW w:w="2225" w:type="dxa"/>
            <w:gridSpan w:val="2"/>
          </w:tcPr>
          <w:p>
            <w:pPr>
              <w:pStyle w:val="112"/>
              <w:spacing w:line="360" w:lineRule="auto"/>
              <w:rPr>
                <w:szCs w:val="21"/>
                <w:lang w:eastAsia="en-US"/>
              </w:rPr>
            </w:pPr>
          </w:p>
        </w:tc>
      </w:tr>
      <w:tr>
        <w:trPr>
          <w:trHeight w:val="435" w:hRule="atLeast"/>
        </w:trPr>
        <w:tc>
          <w:tcPr>
            <w:tcW w:w="1257" w:type="dxa"/>
            <w:vMerge w:val="continue"/>
            <w:tcBorders>
              <w:top w:val="nil"/>
            </w:tcBorders>
            <w:vAlign w:val="center"/>
          </w:tcPr>
          <w:p>
            <w:pPr>
              <w:spacing w:line="360" w:lineRule="auto"/>
              <w:jc w:val="center"/>
              <w:rPr>
                <w:szCs w:val="21"/>
                <w:lang w:eastAsia="en-US"/>
              </w:rPr>
            </w:pPr>
          </w:p>
        </w:tc>
        <w:tc>
          <w:tcPr>
            <w:tcW w:w="1398" w:type="dxa"/>
          </w:tcPr>
          <w:p>
            <w:pPr>
              <w:pStyle w:val="112"/>
              <w:spacing w:before="61" w:line="360" w:lineRule="auto"/>
              <w:ind w:left="96" w:right="52"/>
              <w:jc w:val="center"/>
              <w:rPr>
                <w:szCs w:val="21"/>
                <w:lang w:eastAsia="en-US"/>
              </w:rPr>
            </w:pPr>
            <w:r>
              <w:rPr>
                <w:rFonts w:hint="eastAsia"/>
                <w:szCs w:val="21"/>
                <w:lang w:eastAsia="en-US"/>
              </w:rPr>
              <w:t>技术员</w:t>
            </w:r>
          </w:p>
        </w:tc>
        <w:tc>
          <w:tcPr>
            <w:tcW w:w="1327" w:type="dxa"/>
          </w:tcPr>
          <w:p>
            <w:pPr>
              <w:pStyle w:val="112"/>
              <w:spacing w:line="360" w:lineRule="auto"/>
              <w:rPr>
                <w:szCs w:val="21"/>
                <w:lang w:eastAsia="en-US"/>
              </w:rPr>
            </w:pPr>
          </w:p>
        </w:tc>
        <w:tc>
          <w:tcPr>
            <w:tcW w:w="2138" w:type="dxa"/>
            <w:gridSpan w:val="4"/>
          </w:tcPr>
          <w:p>
            <w:pPr>
              <w:pStyle w:val="112"/>
              <w:spacing w:before="61" w:line="360" w:lineRule="auto"/>
              <w:ind w:left="585"/>
              <w:rPr>
                <w:szCs w:val="21"/>
                <w:lang w:eastAsia="en-US"/>
              </w:rPr>
            </w:pPr>
            <w:r>
              <w:rPr>
                <w:rFonts w:hint="eastAsia"/>
                <w:szCs w:val="21"/>
                <w:lang w:eastAsia="en-US"/>
              </w:rPr>
              <w:t>普通职工</w:t>
            </w:r>
          </w:p>
        </w:tc>
        <w:tc>
          <w:tcPr>
            <w:tcW w:w="2225" w:type="dxa"/>
            <w:gridSpan w:val="2"/>
          </w:tcPr>
          <w:p>
            <w:pPr>
              <w:pStyle w:val="112"/>
              <w:spacing w:line="360" w:lineRule="auto"/>
              <w:rPr>
                <w:szCs w:val="21"/>
                <w:lang w:eastAsia="en-US"/>
              </w:rPr>
            </w:pPr>
          </w:p>
        </w:tc>
      </w:tr>
      <w:tr>
        <w:trPr>
          <w:trHeight w:val="435" w:hRule="atLeast"/>
        </w:trPr>
        <w:tc>
          <w:tcPr>
            <w:tcW w:w="1257" w:type="dxa"/>
            <w:vMerge w:val="continue"/>
            <w:tcBorders>
              <w:top w:val="nil"/>
            </w:tcBorders>
            <w:vAlign w:val="center"/>
          </w:tcPr>
          <w:p>
            <w:pPr>
              <w:spacing w:line="360" w:lineRule="auto"/>
              <w:jc w:val="center"/>
              <w:rPr>
                <w:szCs w:val="21"/>
                <w:lang w:eastAsia="en-US"/>
              </w:rPr>
            </w:pPr>
          </w:p>
        </w:tc>
        <w:tc>
          <w:tcPr>
            <w:tcW w:w="7088" w:type="dxa"/>
            <w:gridSpan w:val="8"/>
          </w:tcPr>
          <w:p>
            <w:pPr>
              <w:pStyle w:val="112"/>
              <w:spacing w:before="62" w:line="360" w:lineRule="auto"/>
              <w:ind w:left="2651" w:right="2268"/>
              <w:jc w:val="center"/>
              <w:rPr>
                <w:szCs w:val="21"/>
              </w:rPr>
            </w:pPr>
            <w:r>
              <w:rPr>
                <w:rFonts w:hint="eastAsia"/>
                <w:szCs w:val="21"/>
              </w:rPr>
              <w:t>单位行政和技术负责人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5" w:hRule="atLeast"/>
        </w:trPr>
        <w:tc>
          <w:tcPr>
            <w:tcW w:w="1257" w:type="dxa"/>
            <w:vMerge w:val="continue"/>
            <w:tcBorders>
              <w:top w:val="nil"/>
            </w:tcBorders>
            <w:vAlign w:val="center"/>
          </w:tcPr>
          <w:p>
            <w:pPr>
              <w:spacing w:line="360" w:lineRule="auto"/>
              <w:jc w:val="center"/>
              <w:rPr>
                <w:szCs w:val="21"/>
              </w:rPr>
            </w:pPr>
          </w:p>
        </w:tc>
        <w:tc>
          <w:tcPr>
            <w:tcW w:w="1398" w:type="dxa"/>
          </w:tcPr>
          <w:p>
            <w:pPr>
              <w:pStyle w:val="112"/>
              <w:spacing w:before="61" w:line="360" w:lineRule="auto"/>
              <w:ind w:left="27" w:right="52"/>
              <w:jc w:val="center"/>
              <w:rPr>
                <w:szCs w:val="21"/>
                <w:lang w:eastAsia="en-US"/>
              </w:rPr>
            </w:pPr>
            <w:r>
              <w:rPr>
                <w:rFonts w:hint="eastAsia"/>
                <w:szCs w:val="21"/>
                <w:lang w:eastAsia="en-US"/>
              </w:rPr>
              <w:t>姓名</w:t>
            </w:r>
          </w:p>
        </w:tc>
        <w:tc>
          <w:tcPr>
            <w:tcW w:w="1995" w:type="dxa"/>
            <w:gridSpan w:val="2"/>
          </w:tcPr>
          <w:p>
            <w:pPr>
              <w:pStyle w:val="112"/>
              <w:spacing w:before="61" w:line="360" w:lineRule="auto"/>
              <w:ind w:left="462"/>
              <w:rPr>
                <w:szCs w:val="21"/>
                <w:lang w:eastAsia="en-US"/>
              </w:rPr>
            </w:pPr>
            <w:r>
              <w:rPr>
                <w:rFonts w:hint="eastAsia"/>
                <w:szCs w:val="21"/>
                <w:lang w:eastAsia="en-US"/>
              </w:rPr>
              <w:t>职务</w:t>
            </w:r>
            <w:r>
              <w:rPr>
                <w:szCs w:val="21"/>
                <w:lang w:eastAsia="en-US"/>
              </w:rPr>
              <w:t>/</w:t>
            </w:r>
            <w:r>
              <w:rPr>
                <w:rFonts w:hint="eastAsia"/>
                <w:szCs w:val="21"/>
                <w:lang w:eastAsia="en-US"/>
              </w:rPr>
              <w:t>职称</w:t>
            </w:r>
          </w:p>
        </w:tc>
        <w:tc>
          <w:tcPr>
            <w:tcW w:w="1470" w:type="dxa"/>
            <w:gridSpan w:val="3"/>
          </w:tcPr>
          <w:p>
            <w:pPr>
              <w:pStyle w:val="112"/>
              <w:spacing w:before="61" w:line="360" w:lineRule="auto"/>
              <w:ind w:left="428"/>
              <w:rPr>
                <w:szCs w:val="21"/>
                <w:lang w:eastAsia="en-US"/>
              </w:rPr>
            </w:pPr>
            <w:r>
              <w:rPr>
                <w:rFonts w:hint="eastAsia"/>
                <w:szCs w:val="21"/>
                <w:lang w:eastAsia="en-US"/>
              </w:rPr>
              <w:t>年龄</w:t>
            </w:r>
          </w:p>
        </w:tc>
        <w:tc>
          <w:tcPr>
            <w:tcW w:w="2225" w:type="dxa"/>
            <w:gridSpan w:val="2"/>
          </w:tcPr>
          <w:p>
            <w:pPr>
              <w:pStyle w:val="112"/>
              <w:tabs>
                <w:tab w:val="left" w:pos="479"/>
              </w:tabs>
              <w:spacing w:before="61" w:line="360" w:lineRule="auto"/>
              <w:ind w:right="5"/>
              <w:jc w:val="center"/>
              <w:rPr>
                <w:szCs w:val="21"/>
                <w:lang w:eastAsia="en-US"/>
              </w:rPr>
            </w:pPr>
            <w:r>
              <w:rPr>
                <w:rFonts w:hint="eastAsia"/>
                <w:szCs w:val="21"/>
                <w:lang w:eastAsia="en-US"/>
              </w:rPr>
              <w:t>专</w:t>
            </w:r>
            <w:r>
              <w:rPr>
                <w:szCs w:val="21"/>
                <w:lang w:eastAsia="en-US"/>
              </w:rPr>
              <w:tab/>
            </w:r>
            <w:r>
              <w:rPr>
                <w:rFonts w:hint="eastAsia"/>
                <w:szCs w:val="21"/>
                <w:lang w:eastAsia="en-US"/>
              </w:rPr>
              <w:t>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5" w:hRule="atLeast"/>
        </w:trPr>
        <w:tc>
          <w:tcPr>
            <w:tcW w:w="1257" w:type="dxa"/>
            <w:vMerge w:val="continue"/>
            <w:tcBorders>
              <w:top w:val="nil"/>
            </w:tcBorders>
            <w:vAlign w:val="center"/>
          </w:tcPr>
          <w:p>
            <w:pPr>
              <w:spacing w:line="360" w:lineRule="auto"/>
              <w:jc w:val="center"/>
              <w:rPr>
                <w:szCs w:val="21"/>
                <w:lang w:eastAsia="en-US"/>
              </w:rPr>
            </w:pPr>
          </w:p>
        </w:tc>
        <w:tc>
          <w:tcPr>
            <w:tcW w:w="1398" w:type="dxa"/>
          </w:tcPr>
          <w:p>
            <w:pPr>
              <w:pStyle w:val="112"/>
              <w:spacing w:line="360" w:lineRule="auto"/>
              <w:rPr>
                <w:szCs w:val="21"/>
                <w:lang w:eastAsia="en-US"/>
              </w:rPr>
            </w:pPr>
          </w:p>
        </w:tc>
        <w:tc>
          <w:tcPr>
            <w:tcW w:w="1995" w:type="dxa"/>
            <w:gridSpan w:val="2"/>
          </w:tcPr>
          <w:p>
            <w:pPr>
              <w:pStyle w:val="112"/>
              <w:spacing w:line="360" w:lineRule="auto"/>
              <w:rPr>
                <w:szCs w:val="21"/>
                <w:lang w:eastAsia="en-US"/>
              </w:rPr>
            </w:pPr>
          </w:p>
        </w:tc>
        <w:tc>
          <w:tcPr>
            <w:tcW w:w="1470" w:type="dxa"/>
            <w:gridSpan w:val="3"/>
          </w:tcPr>
          <w:p>
            <w:pPr>
              <w:pStyle w:val="112"/>
              <w:spacing w:line="360" w:lineRule="auto"/>
              <w:rPr>
                <w:szCs w:val="21"/>
                <w:lang w:eastAsia="en-US"/>
              </w:rPr>
            </w:pPr>
          </w:p>
        </w:tc>
        <w:tc>
          <w:tcPr>
            <w:tcW w:w="2225" w:type="dxa"/>
            <w:gridSpan w:val="2"/>
          </w:tcPr>
          <w:p>
            <w:pPr>
              <w:pStyle w:val="112"/>
              <w:spacing w:line="360" w:lineRule="auto"/>
              <w:rPr>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5" w:hRule="atLeast"/>
        </w:trPr>
        <w:tc>
          <w:tcPr>
            <w:tcW w:w="1257" w:type="dxa"/>
            <w:vAlign w:val="center"/>
          </w:tcPr>
          <w:p>
            <w:pPr>
              <w:pStyle w:val="112"/>
              <w:spacing w:before="2" w:line="360" w:lineRule="auto"/>
              <w:ind w:left="506" w:right="498"/>
              <w:jc w:val="center"/>
              <w:rPr>
                <w:szCs w:val="21"/>
                <w:lang w:eastAsia="en-US"/>
              </w:rPr>
            </w:pPr>
            <w:r>
              <w:rPr>
                <w:rFonts w:hint="eastAsia"/>
                <w:szCs w:val="21"/>
                <w:lang w:eastAsia="en-US"/>
              </w:rPr>
              <w:t>单位概</w:t>
            </w:r>
          </w:p>
          <w:p>
            <w:pPr>
              <w:pStyle w:val="112"/>
              <w:spacing w:line="360" w:lineRule="auto"/>
              <w:ind w:left="6"/>
              <w:jc w:val="center"/>
              <w:rPr>
                <w:szCs w:val="21"/>
                <w:lang w:eastAsia="en-US"/>
              </w:rPr>
            </w:pPr>
            <w:r>
              <w:rPr>
                <w:rFonts w:hint="eastAsia"/>
                <w:szCs w:val="21"/>
                <w:lang w:eastAsia="en-US"/>
              </w:rPr>
              <w:t>况</w:t>
            </w:r>
          </w:p>
        </w:tc>
        <w:tc>
          <w:tcPr>
            <w:tcW w:w="7088" w:type="dxa"/>
            <w:gridSpan w:val="8"/>
          </w:tcPr>
          <w:p>
            <w:pPr>
              <w:pStyle w:val="112"/>
              <w:spacing w:line="360" w:lineRule="auto"/>
              <w:rPr>
                <w:szCs w:val="21"/>
                <w:lang w:eastAsia="en-US"/>
              </w:rPr>
            </w:pPr>
          </w:p>
        </w:tc>
      </w:tr>
    </w:tbl>
    <w:p>
      <w:r>
        <w:br w:type="page"/>
      </w:r>
    </w:p>
    <w:p>
      <w:pPr>
        <w:jc w:val="left"/>
        <w:rPr>
          <w:b/>
          <w:sz w:val="30"/>
          <w:lang w:eastAsia="zh-Hans"/>
        </w:rPr>
      </w:pPr>
      <w:r>
        <w:rPr>
          <w:b/>
          <w:sz w:val="30"/>
          <w:lang w:eastAsia="zh-Hans"/>
        </w:rPr>
        <w:t>1.2 近年已完类似工程情况表</w:t>
      </w:r>
      <w:bookmarkEnd w:id="271"/>
      <w:bookmarkEnd w:id="272"/>
      <w:bookmarkEnd w:id="273"/>
      <w:bookmarkEnd w:id="274"/>
      <w:bookmarkEnd w:id="275"/>
      <w:bookmarkEnd w:id="276"/>
    </w:p>
    <w:p>
      <w:pPr>
        <w:spacing w:line="360" w:lineRule="auto"/>
        <w:jc w:val="center"/>
        <w:rPr>
          <w:bCs/>
          <w:color w:val="000000"/>
          <w:sz w:val="24"/>
        </w:rPr>
      </w:pPr>
    </w:p>
    <w:tbl>
      <w:tblPr>
        <w:tblStyle w:val="41"/>
        <w:tblW w:w="8427" w:type="dxa"/>
        <w:tblInd w:w="2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7"/>
        <w:gridCol w:w="1755"/>
        <w:gridCol w:w="2010"/>
        <w:gridCol w:w="1935"/>
        <w:gridCol w:w="1620"/>
      </w:tblGrid>
      <w:tr>
        <w:trPr>
          <w:trHeight w:val="920" w:hRule="atLeast"/>
        </w:trPr>
        <w:tc>
          <w:tcPr>
            <w:tcW w:w="1107" w:type="dxa"/>
          </w:tcPr>
          <w:p>
            <w:pPr>
              <w:pStyle w:val="112"/>
              <w:spacing w:before="3" w:line="360" w:lineRule="auto"/>
              <w:rPr>
                <w:b/>
                <w:szCs w:val="21"/>
              </w:rPr>
            </w:pPr>
          </w:p>
          <w:p>
            <w:pPr>
              <w:pStyle w:val="112"/>
              <w:spacing w:line="360" w:lineRule="auto"/>
              <w:ind w:left="132"/>
              <w:rPr>
                <w:szCs w:val="21"/>
                <w:lang w:eastAsia="en-US"/>
              </w:rPr>
            </w:pPr>
            <w:r>
              <w:rPr>
                <w:rFonts w:hint="eastAsia"/>
                <w:szCs w:val="21"/>
                <w:lang w:eastAsia="en-US"/>
              </w:rPr>
              <w:t>起讫时间</w:t>
            </w:r>
          </w:p>
        </w:tc>
        <w:tc>
          <w:tcPr>
            <w:tcW w:w="1755" w:type="dxa"/>
          </w:tcPr>
          <w:p>
            <w:pPr>
              <w:pStyle w:val="112"/>
              <w:spacing w:before="3" w:line="360" w:lineRule="auto"/>
              <w:rPr>
                <w:b/>
                <w:szCs w:val="21"/>
                <w:lang w:eastAsia="en-US"/>
              </w:rPr>
            </w:pPr>
          </w:p>
          <w:p>
            <w:pPr>
              <w:pStyle w:val="112"/>
              <w:spacing w:line="360" w:lineRule="auto"/>
              <w:ind w:left="455"/>
              <w:rPr>
                <w:szCs w:val="21"/>
                <w:lang w:eastAsia="en-US"/>
              </w:rPr>
            </w:pPr>
            <w:r>
              <w:rPr>
                <w:rFonts w:hint="eastAsia"/>
                <w:szCs w:val="21"/>
                <w:lang w:eastAsia="en-US"/>
              </w:rPr>
              <w:t>项目概况</w:t>
            </w:r>
          </w:p>
        </w:tc>
        <w:tc>
          <w:tcPr>
            <w:tcW w:w="2010" w:type="dxa"/>
          </w:tcPr>
          <w:p>
            <w:pPr>
              <w:pStyle w:val="112"/>
              <w:spacing w:before="3" w:line="360" w:lineRule="auto"/>
              <w:rPr>
                <w:b/>
                <w:szCs w:val="21"/>
                <w:lang w:eastAsia="en-US"/>
              </w:rPr>
            </w:pPr>
          </w:p>
          <w:p>
            <w:pPr>
              <w:pStyle w:val="112"/>
              <w:spacing w:line="360" w:lineRule="auto"/>
              <w:ind w:left="584"/>
              <w:rPr>
                <w:szCs w:val="21"/>
                <w:lang w:eastAsia="en-US"/>
              </w:rPr>
            </w:pPr>
            <w:r>
              <w:rPr>
                <w:rFonts w:hint="eastAsia"/>
                <w:szCs w:val="21"/>
                <w:lang w:eastAsia="en-US"/>
              </w:rPr>
              <w:t>业主单位</w:t>
            </w:r>
          </w:p>
        </w:tc>
        <w:tc>
          <w:tcPr>
            <w:tcW w:w="1935" w:type="dxa"/>
          </w:tcPr>
          <w:p>
            <w:pPr>
              <w:pStyle w:val="112"/>
              <w:spacing w:before="3" w:line="360" w:lineRule="auto"/>
              <w:rPr>
                <w:b/>
                <w:szCs w:val="21"/>
                <w:lang w:eastAsia="en-US"/>
              </w:rPr>
            </w:pPr>
          </w:p>
          <w:p>
            <w:pPr>
              <w:pStyle w:val="112"/>
              <w:spacing w:line="360" w:lineRule="auto"/>
              <w:ind w:left="547"/>
              <w:rPr>
                <w:szCs w:val="21"/>
                <w:lang w:eastAsia="en-US"/>
              </w:rPr>
            </w:pPr>
            <w:r>
              <w:rPr>
                <w:rFonts w:hint="eastAsia"/>
                <w:szCs w:val="21"/>
                <w:lang w:eastAsia="en-US"/>
              </w:rPr>
              <w:t>完成情况</w:t>
            </w:r>
          </w:p>
        </w:tc>
        <w:tc>
          <w:tcPr>
            <w:tcW w:w="1620" w:type="dxa"/>
          </w:tcPr>
          <w:p>
            <w:pPr>
              <w:pStyle w:val="112"/>
              <w:spacing w:before="3" w:line="360" w:lineRule="auto"/>
              <w:rPr>
                <w:b/>
                <w:szCs w:val="21"/>
                <w:lang w:eastAsia="en-US"/>
              </w:rPr>
            </w:pPr>
          </w:p>
          <w:p>
            <w:pPr>
              <w:pStyle w:val="112"/>
              <w:spacing w:line="360" w:lineRule="auto"/>
              <w:ind w:left="578" w:right="571"/>
              <w:jc w:val="center"/>
              <w:rPr>
                <w:szCs w:val="21"/>
                <w:lang w:eastAsia="en-US"/>
              </w:rPr>
            </w:pPr>
            <w:r>
              <w:rPr>
                <w:rFonts w:hint="eastAsia"/>
                <w:szCs w:val="21"/>
                <w:lang w:eastAsia="en-U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7" w:hRule="atLeast"/>
        </w:trPr>
        <w:tc>
          <w:tcPr>
            <w:tcW w:w="1107" w:type="dxa"/>
          </w:tcPr>
          <w:p>
            <w:pPr>
              <w:pStyle w:val="112"/>
              <w:spacing w:line="360" w:lineRule="auto"/>
              <w:rPr>
                <w:szCs w:val="21"/>
                <w:lang w:eastAsia="en-US"/>
              </w:rPr>
            </w:pPr>
          </w:p>
        </w:tc>
        <w:tc>
          <w:tcPr>
            <w:tcW w:w="1755" w:type="dxa"/>
          </w:tcPr>
          <w:p>
            <w:pPr>
              <w:pStyle w:val="112"/>
              <w:spacing w:line="360" w:lineRule="auto"/>
              <w:rPr>
                <w:szCs w:val="21"/>
                <w:lang w:eastAsia="en-US"/>
              </w:rPr>
            </w:pPr>
          </w:p>
        </w:tc>
        <w:tc>
          <w:tcPr>
            <w:tcW w:w="2010" w:type="dxa"/>
          </w:tcPr>
          <w:p>
            <w:pPr>
              <w:pStyle w:val="112"/>
              <w:spacing w:line="360" w:lineRule="auto"/>
              <w:rPr>
                <w:szCs w:val="21"/>
                <w:lang w:eastAsia="en-US"/>
              </w:rPr>
            </w:pPr>
          </w:p>
        </w:tc>
        <w:tc>
          <w:tcPr>
            <w:tcW w:w="1935" w:type="dxa"/>
          </w:tcPr>
          <w:p>
            <w:pPr>
              <w:pStyle w:val="112"/>
              <w:spacing w:line="360" w:lineRule="auto"/>
              <w:rPr>
                <w:szCs w:val="21"/>
                <w:lang w:eastAsia="en-US"/>
              </w:rPr>
            </w:pPr>
          </w:p>
        </w:tc>
        <w:tc>
          <w:tcPr>
            <w:tcW w:w="1620" w:type="dxa"/>
          </w:tcPr>
          <w:p>
            <w:pPr>
              <w:pStyle w:val="112"/>
              <w:spacing w:line="360" w:lineRule="auto"/>
              <w:rPr>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2" w:hRule="atLeast"/>
        </w:trPr>
        <w:tc>
          <w:tcPr>
            <w:tcW w:w="1107" w:type="dxa"/>
          </w:tcPr>
          <w:p>
            <w:pPr>
              <w:pStyle w:val="112"/>
              <w:spacing w:line="360" w:lineRule="auto"/>
              <w:rPr>
                <w:szCs w:val="21"/>
                <w:lang w:eastAsia="en-US"/>
              </w:rPr>
            </w:pPr>
          </w:p>
        </w:tc>
        <w:tc>
          <w:tcPr>
            <w:tcW w:w="1755" w:type="dxa"/>
          </w:tcPr>
          <w:p>
            <w:pPr>
              <w:pStyle w:val="112"/>
              <w:spacing w:line="360" w:lineRule="auto"/>
              <w:rPr>
                <w:szCs w:val="21"/>
                <w:lang w:eastAsia="en-US"/>
              </w:rPr>
            </w:pPr>
          </w:p>
        </w:tc>
        <w:tc>
          <w:tcPr>
            <w:tcW w:w="2010" w:type="dxa"/>
          </w:tcPr>
          <w:p>
            <w:pPr>
              <w:pStyle w:val="112"/>
              <w:spacing w:line="360" w:lineRule="auto"/>
              <w:rPr>
                <w:szCs w:val="21"/>
                <w:lang w:eastAsia="en-US"/>
              </w:rPr>
            </w:pPr>
          </w:p>
        </w:tc>
        <w:tc>
          <w:tcPr>
            <w:tcW w:w="1935" w:type="dxa"/>
          </w:tcPr>
          <w:p>
            <w:pPr>
              <w:pStyle w:val="112"/>
              <w:spacing w:line="360" w:lineRule="auto"/>
              <w:rPr>
                <w:szCs w:val="21"/>
                <w:lang w:eastAsia="en-US"/>
              </w:rPr>
            </w:pPr>
          </w:p>
        </w:tc>
        <w:tc>
          <w:tcPr>
            <w:tcW w:w="1620" w:type="dxa"/>
          </w:tcPr>
          <w:p>
            <w:pPr>
              <w:pStyle w:val="112"/>
              <w:spacing w:line="360" w:lineRule="auto"/>
              <w:rPr>
                <w:szCs w:val="21"/>
                <w:lang w:eastAsia="en-US"/>
              </w:rPr>
            </w:pPr>
          </w:p>
        </w:tc>
      </w:tr>
      <w:tr>
        <w:trPr>
          <w:trHeight w:val="921" w:hRule="atLeast"/>
        </w:trPr>
        <w:tc>
          <w:tcPr>
            <w:tcW w:w="1107" w:type="dxa"/>
          </w:tcPr>
          <w:p>
            <w:pPr>
              <w:pStyle w:val="112"/>
              <w:spacing w:line="360" w:lineRule="auto"/>
              <w:rPr>
                <w:szCs w:val="21"/>
                <w:lang w:eastAsia="en-US"/>
              </w:rPr>
            </w:pPr>
          </w:p>
        </w:tc>
        <w:tc>
          <w:tcPr>
            <w:tcW w:w="1755" w:type="dxa"/>
          </w:tcPr>
          <w:p>
            <w:pPr>
              <w:pStyle w:val="112"/>
              <w:spacing w:line="360" w:lineRule="auto"/>
              <w:rPr>
                <w:szCs w:val="21"/>
                <w:lang w:eastAsia="en-US"/>
              </w:rPr>
            </w:pPr>
          </w:p>
        </w:tc>
        <w:tc>
          <w:tcPr>
            <w:tcW w:w="2010" w:type="dxa"/>
          </w:tcPr>
          <w:p>
            <w:pPr>
              <w:pStyle w:val="112"/>
              <w:spacing w:line="360" w:lineRule="auto"/>
              <w:rPr>
                <w:szCs w:val="21"/>
                <w:lang w:eastAsia="en-US"/>
              </w:rPr>
            </w:pPr>
          </w:p>
        </w:tc>
        <w:tc>
          <w:tcPr>
            <w:tcW w:w="1935" w:type="dxa"/>
          </w:tcPr>
          <w:p>
            <w:pPr>
              <w:pStyle w:val="112"/>
              <w:spacing w:line="360" w:lineRule="auto"/>
              <w:rPr>
                <w:szCs w:val="21"/>
                <w:lang w:eastAsia="en-US"/>
              </w:rPr>
            </w:pPr>
          </w:p>
        </w:tc>
        <w:tc>
          <w:tcPr>
            <w:tcW w:w="1620" w:type="dxa"/>
          </w:tcPr>
          <w:p>
            <w:pPr>
              <w:pStyle w:val="112"/>
              <w:spacing w:line="360" w:lineRule="auto"/>
              <w:rPr>
                <w:szCs w:val="21"/>
                <w:lang w:eastAsia="en-US"/>
              </w:rPr>
            </w:pPr>
          </w:p>
        </w:tc>
      </w:tr>
      <w:tr>
        <w:trPr>
          <w:trHeight w:val="930" w:hRule="atLeast"/>
        </w:trPr>
        <w:tc>
          <w:tcPr>
            <w:tcW w:w="1107" w:type="dxa"/>
          </w:tcPr>
          <w:p>
            <w:pPr>
              <w:pStyle w:val="112"/>
              <w:spacing w:line="360" w:lineRule="auto"/>
              <w:rPr>
                <w:szCs w:val="21"/>
                <w:lang w:eastAsia="en-US"/>
              </w:rPr>
            </w:pPr>
          </w:p>
        </w:tc>
        <w:tc>
          <w:tcPr>
            <w:tcW w:w="1755" w:type="dxa"/>
          </w:tcPr>
          <w:p>
            <w:pPr>
              <w:pStyle w:val="112"/>
              <w:spacing w:line="360" w:lineRule="auto"/>
              <w:rPr>
                <w:szCs w:val="21"/>
                <w:lang w:eastAsia="en-US"/>
              </w:rPr>
            </w:pPr>
          </w:p>
        </w:tc>
        <w:tc>
          <w:tcPr>
            <w:tcW w:w="2010" w:type="dxa"/>
          </w:tcPr>
          <w:p>
            <w:pPr>
              <w:pStyle w:val="112"/>
              <w:spacing w:line="360" w:lineRule="auto"/>
              <w:rPr>
                <w:szCs w:val="21"/>
                <w:lang w:eastAsia="en-US"/>
              </w:rPr>
            </w:pPr>
          </w:p>
        </w:tc>
        <w:tc>
          <w:tcPr>
            <w:tcW w:w="1935" w:type="dxa"/>
          </w:tcPr>
          <w:p>
            <w:pPr>
              <w:pStyle w:val="112"/>
              <w:spacing w:line="360" w:lineRule="auto"/>
              <w:rPr>
                <w:szCs w:val="21"/>
                <w:lang w:eastAsia="en-US"/>
              </w:rPr>
            </w:pPr>
          </w:p>
        </w:tc>
        <w:tc>
          <w:tcPr>
            <w:tcW w:w="1620" w:type="dxa"/>
          </w:tcPr>
          <w:p>
            <w:pPr>
              <w:pStyle w:val="112"/>
              <w:spacing w:line="360" w:lineRule="auto"/>
              <w:rPr>
                <w:szCs w:val="21"/>
                <w:lang w:eastAsia="en-US"/>
              </w:rPr>
            </w:pPr>
          </w:p>
        </w:tc>
      </w:tr>
      <w:tr>
        <w:trPr>
          <w:trHeight w:val="927" w:hRule="atLeast"/>
        </w:trPr>
        <w:tc>
          <w:tcPr>
            <w:tcW w:w="1107" w:type="dxa"/>
          </w:tcPr>
          <w:p>
            <w:pPr>
              <w:pStyle w:val="112"/>
              <w:spacing w:line="360" w:lineRule="auto"/>
              <w:rPr>
                <w:szCs w:val="21"/>
                <w:lang w:eastAsia="en-US"/>
              </w:rPr>
            </w:pPr>
          </w:p>
        </w:tc>
        <w:tc>
          <w:tcPr>
            <w:tcW w:w="1755" w:type="dxa"/>
          </w:tcPr>
          <w:p>
            <w:pPr>
              <w:pStyle w:val="112"/>
              <w:spacing w:line="360" w:lineRule="auto"/>
              <w:rPr>
                <w:szCs w:val="21"/>
                <w:lang w:eastAsia="en-US"/>
              </w:rPr>
            </w:pPr>
          </w:p>
        </w:tc>
        <w:tc>
          <w:tcPr>
            <w:tcW w:w="2010" w:type="dxa"/>
          </w:tcPr>
          <w:p>
            <w:pPr>
              <w:pStyle w:val="112"/>
              <w:spacing w:line="360" w:lineRule="auto"/>
              <w:rPr>
                <w:szCs w:val="21"/>
                <w:lang w:eastAsia="en-US"/>
              </w:rPr>
            </w:pPr>
          </w:p>
        </w:tc>
        <w:tc>
          <w:tcPr>
            <w:tcW w:w="1935" w:type="dxa"/>
          </w:tcPr>
          <w:p>
            <w:pPr>
              <w:pStyle w:val="112"/>
              <w:spacing w:line="360" w:lineRule="auto"/>
              <w:rPr>
                <w:szCs w:val="21"/>
                <w:lang w:eastAsia="en-US"/>
              </w:rPr>
            </w:pPr>
          </w:p>
        </w:tc>
        <w:tc>
          <w:tcPr>
            <w:tcW w:w="1620" w:type="dxa"/>
          </w:tcPr>
          <w:p>
            <w:pPr>
              <w:pStyle w:val="112"/>
              <w:spacing w:line="360" w:lineRule="auto"/>
              <w:rPr>
                <w:szCs w:val="21"/>
                <w:lang w:eastAsia="en-US"/>
              </w:rPr>
            </w:pPr>
          </w:p>
        </w:tc>
      </w:tr>
      <w:tr>
        <w:trPr>
          <w:trHeight w:val="922" w:hRule="atLeast"/>
        </w:trPr>
        <w:tc>
          <w:tcPr>
            <w:tcW w:w="1107" w:type="dxa"/>
          </w:tcPr>
          <w:p>
            <w:pPr>
              <w:pStyle w:val="112"/>
              <w:spacing w:line="360" w:lineRule="auto"/>
              <w:rPr>
                <w:szCs w:val="21"/>
                <w:lang w:eastAsia="en-US"/>
              </w:rPr>
            </w:pPr>
          </w:p>
        </w:tc>
        <w:tc>
          <w:tcPr>
            <w:tcW w:w="1755" w:type="dxa"/>
          </w:tcPr>
          <w:p>
            <w:pPr>
              <w:pStyle w:val="112"/>
              <w:spacing w:line="360" w:lineRule="auto"/>
              <w:rPr>
                <w:szCs w:val="21"/>
                <w:lang w:eastAsia="en-US"/>
              </w:rPr>
            </w:pPr>
          </w:p>
        </w:tc>
        <w:tc>
          <w:tcPr>
            <w:tcW w:w="2010" w:type="dxa"/>
          </w:tcPr>
          <w:p>
            <w:pPr>
              <w:pStyle w:val="112"/>
              <w:spacing w:line="360" w:lineRule="auto"/>
              <w:rPr>
                <w:szCs w:val="21"/>
                <w:lang w:eastAsia="en-US"/>
              </w:rPr>
            </w:pPr>
          </w:p>
        </w:tc>
        <w:tc>
          <w:tcPr>
            <w:tcW w:w="1935" w:type="dxa"/>
          </w:tcPr>
          <w:p>
            <w:pPr>
              <w:pStyle w:val="112"/>
              <w:spacing w:line="360" w:lineRule="auto"/>
              <w:rPr>
                <w:szCs w:val="21"/>
                <w:lang w:eastAsia="en-US"/>
              </w:rPr>
            </w:pPr>
          </w:p>
        </w:tc>
        <w:tc>
          <w:tcPr>
            <w:tcW w:w="1620" w:type="dxa"/>
          </w:tcPr>
          <w:p>
            <w:pPr>
              <w:pStyle w:val="112"/>
              <w:spacing w:line="360" w:lineRule="auto"/>
              <w:rPr>
                <w:szCs w:val="21"/>
                <w:lang w:eastAsia="en-US"/>
              </w:rPr>
            </w:pPr>
          </w:p>
        </w:tc>
      </w:tr>
      <w:tr>
        <w:trPr>
          <w:trHeight w:val="920" w:hRule="atLeast"/>
        </w:trPr>
        <w:tc>
          <w:tcPr>
            <w:tcW w:w="1107" w:type="dxa"/>
          </w:tcPr>
          <w:p>
            <w:pPr>
              <w:pStyle w:val="112"/>
              <w:spacing w:line="360" w:lineRule="auto"/>
              <w:rPr>
                <w:szCs w:val="21"/>
                <w:lang w:eastAsia="en-US"/>
              </w:rPr>
            </w:pPr>
          </w:p>
        </w:tc>
        <w:tc>
          <w:tcPr>
            <w:tcW w:w="1755" w:type="dxa"/>
          </w:tcPr>
          <w:p>
            <w:pPr>
              <w:pStyle w:val="112"/>
              <w:spacing w:line="360" w:lineRule="auto"/>
              <w:rPr>
                <w:szCs w:val="21"/>
                <w:lang w:eastAsia="en-US"/>
              </w:rPr>
            </w:pPr>
          </w:p>
        </w:tc>
        <w:tc>
          <w:tcPr>
            <w:tcW w:w="2010" w:type="dxa"/>
          </w:tcPr>
          <w:p>
            <w:pPr>
              <w:pStyle w:val="112"/>
              <w:spacing w:line="360" w:lineRule="auto"/>
              <w:rPr>
                <w:szCs w:val="21"/>
                <w:lang w:eastAsia="en-US"/>
              </w:rPr>
            </w:pPr>
          </w:p>
        </w:tc>
        <w:tc>
          <w:tcPr>
            <w:tcW w:w="1935" w:type="dxa"/>
          </w:tcPr>
          <w:p>
            <w:pPr>
              <w:pStyle w:val="112"/>
              <w:spacing w:line="360" w:lineRule="auto"/>
              <w:rPr>
                <w:szCs w:val="21"/>
                <w:lang w:eastAsia="en-US"/>
              </w:rPr>
            </w:pPr>
          </w:p>
        </w:tc>
        <w:tc>
          <w:tcPr>
            <w:tcW w:w="1620" w:type="dxa"/>
          </w:tcPr>
          <w:p>
            <w:pPr>
              <w:pStyle w:val="112"/>
              <w:spacing w:line="360" w:lineRule="auto"/>
              <w:rPr>
                <w:szCs w:val="21"/>
                <w:lang w:eastAsia="en-US"/>
              </w:rPr>
            </w:pPr>
          </w:p>
        </w:tc>
      </w:tr>
    </w:tbl>
    <w:p>
      <w:pPr>
        <w:spacing w:line="360" w:lineRule="auto"/>
      </w:pPr>
    </w:p>
    <w:p>
      <w:pPr>
        <w:spacing w:line="360" w:lineRule="auto"/>
        <w:ind w:left="360" w:hanging="360" w:hangingChars="150"/>
        <w:rPr>
          <w:bCs/>
          <w:color w:val="000000"/>
          <w:sz w:val="24"/>
        </w:rPr>
      </w:pPr>
      <w:r>
        <w:rPr>
          <w:bCs/>
          <w:color w:val="000000"/>
          <w:sz w:val="24"/>
        </w:rPr>
        <w:t>注：本表后</w:t>
      </w:r>
      <w:r>
        <w:rPr>
          <w:rFonts w:hint="eastAsia"/>
          <w:bCs/>
          <w:color w:val="000000"/>
          <w:sz w:val="24"/>
        </w:rPr>
        <w:t>可</w:t>
      </w:r>
      <w:r>
        <w:rPr>
          <w:bCs/>
          <w:color w:val="000000"/>
          <w:sz w:val="24"/>
        </w:rPr>
        <w:t>附类似工程的合同文件</w:t>
      </w:r>
      <w:r>
        <w:rPr>
          <w:rFonts w:hint="eastAsia"/>
          <w:bCs/>
          <w:color w:val="000000"/>
          <w:sz w:val="24"/>
        </w:rPr>
        <w:t>或中标通知书</w:t>
      </w:r>
      <w:r>
        <w:rPr>
          <w:bCs/>
          <w:color w:val="000000"/>
          <w:sz w:val="24"/>
        </w:rPr>
        <w:t>（</w:t>
      </w:r>
      <w:r>
        <w:rPr>
          <w:color w:val="000000"/>
          <w:sz w:val="24"/>
        </w:rPr>
        <w:t>原件的扫描件或加盖电子印章的复印件</w:t>
      </w:r>
      <w:r>
        <w:rPr>
          <w:bCs/>
          <w:color w:val="000000"/>
          <w:sz w:val="24"/>
        </w:rPr>
        <w:t>）</w:t>
      </w:r>
      <w:r>
        <w:rPr>
          <w:bCs/>
          <w:sz w:val="24"/>
        </w:rPr>
        <w:t>。</w:t>
      </w:r>
    </w:p>
    <w:p>
      <w:pPr>
        <w:spacing w:line="360" w:lineRule="auto"/>
        <w:ind w:firstLine="4080" w:firstLineChars="1700"/>
        <w:rPr>
          <w:bCs/>
          <w:color w:val="000000"/>
          <w:sz w:val="24"/>
        </w:rPr>
      </w:pPr>
    </w:p>
    <w:p>
      <w:pPr>
        <w:spacing w:line="360" w:lineRule="auto"/>
        <w:ind w:firstLine="425"/>
        <w:rPr>
          <w:bCs/>
          <w:color w:val="000000"/>
          <w:sz w:val="24"/>
        </w:rPr>
      </w:pPr>
    </w:p>
    <w:p>
      <w:bookmarkStart w:id="278" w:name="_Toc381283443"/>
      <w:r>
        <w:br w:type="page"/>
      </w:r>
      <w:bookmarkStart w:id="279" w:name="_Toc18162"/>
      <w:bookmarkStart w:id="280" w:name="_Toc19156"/>
      <w:bookmarkStart w:id="281" w:name="_Toc416874371"/>
      <w:bookmarkStart w:id="282" w:name="_Toc19545"/>
      <w:bookmarkStart w:id="283" w:name="_Toc14358"/>
    </w:p>
    <w:p/>
    <w:p>
      <w:pPr>
        <w:jc w:val="left"/>
        <w:rPr>
          <w:b/>
          <w:sz w:val="30"/>
          <w:lang w:eastAsia="zh-Hans"/>
        </w:rPr>
      </w:pPr>
      <w:r>
        <w:rPr>
          <w:b/>
          <w:sz w:val="30"/>
          <w:lang w:eastAsia="zh-Hans"/>
        </w:rPr>
        <w:t>1.3 正在进行的工程情况表</w:t>
      </w:r>
      <w:bookmarkEnd w:id="278"/>
      <w:bookmarkEnd w:id="279"/>
      <w:bookmarkEnd w:id="280"/>
      <w:bookmarkEnd w:id="281"/>
      <w:bookmarkEnd w:id="282"/>
      <w:bookmarkEnd w:id="283"/>
    </w:p>
    <w:p>
      <w:pPr>
        <w:spacing w:line="360" w:lineRule="auto"/>
        <w:jc w:val="center"/>
        <w:rPr>
          <w:b/>
          <w:sz w:val="30"/>
        </w:rPr>
      </w:pPr>
    </w:p>
    <w:p>
      <w:pPr>
        <w:spacing w:line="360" w:lineRule="auto"/>
        <w:jc w:val="center"/>
        <w:rPr>
          <w:bCs/>
          <w:color w:val="000000"/>
          <w:sz w:val="24"/>
        </w:rPr>
      </w:pPr>
      <w:r>
        <w:rPr>
          <w:rFonts w:hint="eastAsia"/>
          <w:b/>
          <w:sz w:val="30"/>
        </w:rPr>
        <w:t>投标人正在进行的项目情况</w:t>
      </w:r>
    </w:p>
    <w:tbl>
      <w:tblPr>
        <w:tblStyle w:val="41"/>
        <w:tblW w:w="8427" w:type="dxa"/>
        <w:tblInd w:w="2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7"/>
        <w:gridCol w:w="1755"/>
        <w:gridCol w:w="2010"/>
        <w:gridCol w:w="1935"/>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0" w:hRule="atLeast"/>
        </w:trPr>
        <w:tc>
          <w:tcPr>
            <w:tcW w:w="1107" w:type="dxa"/>
          </w:tcPr>
          <w:p>
            <w:pPr>
              <w:pStyle w:val="112"/>
              <w:spacing w:before="3" w:line="360" w:lineRule="auto"/>
              <w:rPr>
                <w:b/>
                <w:szCs w:val="21"/>
              </w:rPr>
            </w:pPr>
          </w:p>
          <w:p>
            <w:pPr>
              <w:pStyle w:val="112"/>
              <w:spacing w:line="360" w:lineRule="auto"/>
              <w:ind w:left="132"/>
              <w:rPr>
                <w:szCs w:val="21"/>
                <w:lang w:eastAsia="en-US"/>
              </w:rPr>
            </w:pPr>
            <w:r>
              <w:rPr>
                <w:rFonts w:hint="eastAsia"/>
                <w:szCs w:val="21"/>
                <w:lang w:eastAsia="en-US"/>
              </w:rPr>
              <w:t>起讫时间</w:t>
            </w:r>
          </w:p>
        </w:tc>
        <w:tc>
          <w:tcPr>
            <w:tcW w:w="1755" w:type="dxa"/>
          </w:tcPr>
          <w:p>
            <w:pPr>
              <w:pStyle w:val="112"/>
              <w:spacing w:before="3" w:line="360" w:lineRule="auto"/>
              <w:rPr>
                <w:b/>
                <w:szCs w:val="21"/>
                <w:lang w:eastAsia="en-US"/>
              </w:rPr>
            </w:pPr>
          </w:p>
          <w:p>
            <w:pPr>
              <w:pStyle w:val="112"/>
              <w:spacing w:line="360" w:lineRule="auto"/>
              <w:ind w:left="455"/>
              <w:rPr>
                <w:szCs w:val="21"/>
                <w:lang w:eastAsia="en-US"/>
              </w:rPr>
            </w:pPr>
            <w:r>
              <w:rPr>
                <w:rFonts w:hint="eastAsia"/>
                <w:szCs w:val="21"/>
                <w:lang w:eastAsia="en-US"/>
              </w:rPr>
              <w:t>项目概况</w:t>
            </w:r>
          </w:p>
        </w:tc>
        <w:tc>
          <w:tcPr>
            <w:tcW w:w="2010" w:type="dxa"/>
          </w:tcPr>
          <w:p>
            <w:pPr>
              <w:pStyle w:val="112"/>
              <w:spacing w:before="3" w:line="360" w:lineRule="auto"/>
              <w:rPr>
                <w:b/>
                <w:szCs w:val="21"/>
                <w:lang w:eastAsia="en-US"/>
              </w:rPr>
            </w:pPr>
          </w:p>
          <w:p>
            <w:pPr>
              <w:pStyle w:val="112"/>
              <w:spacing w:line="360" w:lineRule="auto"/>
              <w:ind w:left="584"/>
              <w:rPr>
                <w:szCs w:val="21"/>
                <w:lang w:eastAsia="en-US"/>
              </w:rPr>
            </w:pPr>
            <w:r>
              <w:rPr>
                <w:rFonts w:hint="eastAsia"/>
                <w:szCs w:val="21"/>
                <w:lang w:eastAsia="en-US"/>
              </w:rPr>
              <w:t>业主单位</w:t>
            </w:r>
          </w:p>
        </w:tc>
        <w:tc>
          <w:tcPr>
            <w:tcW w:w="1935" w:type="dxa"/>
          </w:tcPr>
          <w:p>
            <w:pPr>
              <w:pStyle w:val="112"/>
              <w:spacing w:before="3" w:line="360" w:lineRule="auto"/>
              <w:rPr>
                <w:b/>
                <w:szCs w:val="21"/>
                <w:lang w:eastAsia="en-US"/>
              </w:rPr>
            </w:pPr>
          </w:p>
          <w:p>
            <w:pPr>
              <w:pStyle w:val="112"/>
              <w:spacing w:line="360" w:lineRule="auto"/>
              <w:ind w:left="547"/>
              <w:rPr>
                <w:szCs w:val="21"/>
                <w:lang w:eastAsia="en-US"/>
              </w:rPr>
            </w:pPr>
            <w:r>
              <w:rPr>
                <w:rFonts w:hint="eastAsia"/>
                <w:szCs w:val="21"/>
                <w:lang w:eastAsia="en-US"/>
              </w:rPr>
              <w:t>完成情况</w:t>
            </w:r>
          </w:p>
        </w:tc>
        <w:tc>
          <w:tcPr>
            <w:tcW w:w="1620" w:type="dxa"/>
          </w:tcPr>
          <w:p>
            <w:pPr>
              <w:pStyle w:val="112"/>
              <w:spacing w:before="3" w:line="360" w:lineRule="auto"/>
              <w:rPr>
                <w:b/>
                <w:szCs w:val="21"/>
                <w:lang w:eastAsia="en-US"/>
              </w:rPr>
            </w:pPr>
          </w:p>
          <w:p>
            <w:pPr>
              <w:pStyle w:val="112"/>
              <w:spacing w:line="360" w:lineRule="auto"/>
              <w:ind w:left="578" w:right="571"/>
              <w:jc w:val="center"/>
              <w:rPr>
                <w:szCs w:val="21"/>
                <w:lang w:eastAsia="en-US"/>
              </w:rPr>
            </w:pPr>
            <w:r>
              <w:rPr>
                <w:rFonts w:hint="eastAsia"/>
                <w:szCs w:val="21"/>
                <w:lang w:eastAsia="en-US"/>
              </w:rPr>
              <w:t>备注</w:t>
            </w:r>
          </w:p>
        </w:tc>
      </w:tr>
      <w:tr>
        <w:trPr>
          <w:trHeight w:val="917" w:hRule="atLeast"/>
        </w:trPr>
        <w:tc>
          <w:tcPr>
            <w:tcW w:w="1107" w:type="dxa"/>
          </w:tcPr>
          <w:p>
            <w:pPr>
              <w:pStyle w:val="112"/>
              <w:spacing w:line="360" w:lineRule="auto"/>
              <w:rPr>
                <w:szCs w:val="21"/>
                <w:lang w:eastAsia="en-US"/>
              </w:rPr>
            </w:pPr>
          </w:p>
        </w:tc>
        <w:tc>
          <w:tcPr>
            <w:tcW w:w="1755" w:type="dxa"/>
          </w:tcPr>
          <w:p>
            <w:pPr>
              <w:pStyle w:val="112"/>
              <w:spacing w:line="360" w:lineRule="auto"/>
              <w:rPr>
                <w:szCs w:val="21"/>
                <w:lang w:eastAsia="en-US"/>
              </w:rPr>
            </w:pPr>
          </w:p>
        </w:tc>
        <w:tc>
          <w:tcPr>
            <w:tcW w:w="2010" w:type="dxa"/>
          </w:tcPr>
          <w:p>
            <w:pPr>
              <w:pStyle w:val="112"/>
              <w:spacing w:line="360" w:lineRule="auto"/>
              <w:rPr>
                <w:szCs w:val="21"/>
                <w:lang w:eastAsia="en-US"/>
              </w:rPr>
            </w:pPr>
          </w:p>
        </w:tc>
        <w:tc>
          <w:tcPr>
            <w:tcW w:w="1935" w:type="dxa"/>
          </w:tcPr>
          <w:p>
            <w:pPr>
              <w:pStyle w:val="112"/>
              <w:spacing w:line="360" w:lineRule="auto"/>
              <w:rPr>
                <w:szCs w:val="21"/>
                <w:lang w:eastAsia="en-US"/>
              </w:rPr>
            </w:pPr>
          </w:p>
        </w:tc>
        <w:tc>
          <w:tcPr>
            <w:tcW w:w="1620" w:type="dxa"/>
          </w:tcPr>
          <w:p>
            <w:pPr>
              <w:pStyle w:val="112"/>
              <w:spacing w:line="360" w:lineRule="auto"/>
              <w:rPr>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2" w:hRule="atLeast"/>
        </w:trPr>
        <w:tc>
          <w:tcPr>
            <w:tcW w:w="1107" w:type="dxa"/>
          </w:tcPr>
          <w:p>
            <w:pPr>
              <w:pStyle w:val="112"/>
              <w:spacing w:line="360" w:lineRule="auto"/>
              <w:rPr>
                <w:szCs w:val="21"/>
                <w:lang w:eastAsia="en-US"/>
              </w:rPr>
            </w:pPr>
          </w:p>
        </w:tc>
        <w:tc>
          <w:tcPr>
            <w:tcW w:w="1755" w:type="dxa"/>
          </w:tcPr>
          <w:p>
            <w:pPr>
              <w:pStyle w:val="112"/>
              <w:spacing w:line="360" w:lineRule="auto"/>
              <w:rPr>
                <w:szCs w:val="21"/>
                <w:lang w:eastAsia="en-US"/>
              </w:rPr>
            </w:pPr>
          </w:p>
        </w:tc>
        <w:tc>
          <w:tcPr>
            <w:tcW w:w="2010" w:type="dxa"/>
          </w:tcPr>
          <w:p>
            <w:pPr>
              <w:pStyle w:val="112"/>
              <w:spacing w:line="360" w:lineRule="auto"/>
              <w:rPr>
                <w:szCs w:val="21"/>
                <w:lang w:eastAsia="en-US"/>
              </w:rPr>
            </w:pPr>
          </w:p>
        </w:tc>
        <w:tc>
          <w:tcPr>
            <w:tcW w:w="1935" w:type="dxa"/>
          </w:tcPr>
          <w:p>
            <w:pPr>
              <w:pStyle w:val="112"/>
              <w:spacing w:line="360" w:lineRule="auto"/>
              <w:rPr>
                <w:szCs w:val="21"/>
                <w:lang w:eastAsia="en-US"/>
              </w:rPr>
            </w:pPr>
          </w:p>
        </w:tc>
        <w:tc>
          <w:tcPr>
            <w:tcW w:w="1620" w:type="dxa"/>
          </w:tcPr>
          <w:p>
            <w:pPr>
              <w:pStyle w:val="112"/>
              <w:spacing w:line="360" w:lineRule="auto"/>
              <w:rPr>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1" w:hRule="atLeast"/>
        </w:trPr>
        <w:tc>
          <w:tcPr>
            <w:tcW w:w="1107" w:type="dxa"/>
          </w:tcPr>
          <w:p>
            <w:pPr>
              <w:pStyle w:val="112"/>
              <w:spacing w:line="360" w:lineRule="auto"/>
              <w:rPr>
                <w:szCs w:val="21"/>
                <w:lang w:eastAsia="en-US"/>
              </w:rPr>
            </w:pPr>
          </w:p>
        </w:tc>
        <w:tc>
          <w:tcPr>
            <w:tcW w:w="1755" w:type="dxa"/>
          </w:tcPr>
          <w:p>
            <w:pPr>
              <w:pStyle w:val="112"/>
              <w:spacing w:line="360" w:lineRule="auto"/>
              <w:rPr>
                <w:szCs w:val="21"/>
                <w:lang w:eastAsia="en-US"/>
              </w:rPr>
            </w:pPr>
          </w:p>
        </w:tc>
        <w:tc>
          <w:tcPr>
            <w:tcW w:w="2010" w:type="dxa"/>
          </w:tcPr>
          <w:p>
            <w:pPr>
              <w:pStyle w:val="112"/>
              <w:spacing w:line="360" w:lineRule="auto"/>
              <w:rPr>
                <w:szCs w:val="21"/>
                <w:lang w:eastAsia="en-US"/>
              </w:rPr>
            </w:pPr>
          </w:p>
        </w:tc>
        <w:tc>
          <w:tcPr>
            <w:tcW w:w="1935" w:type="dxa"/>
          </w:tcPr>
          <w:p>
            <w:pPr>
              <w:pStyle w:val="112"/>
              <w:spacing w:line="360" w:lineRule="auto"/>
              <w:rPr>
                <w:szCs w:val="21"/>
                <w:lang w:eastAsia="en-US"/>
              </w:rPr>
            </w:pPr>
          </w:p>
        </w:tc>
        <w:tc>
          <w:tcPr>
            <w:tcW w:w="1620" w:type="dxa"/>
          </w:tcPr>
          <w:p>
            <w:pPr>
              <w:pStyle w:val="112"/>
              <w:spacing w:line="360" w:lineRule="auto"/>
              <w:rPr>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0" w:hRule="atLeast"/>
        </w:trPr>
        <w:tc>
          <w:tcPr>
            <w:tcW w:w="1107" w:type="dxa"/>
          </w:tcPr>
          <w:p>
            <w:pPr>
              <w:pStyle w:val="112"/>
              <w:spacing w:line="360" w:lineRule="auto"/>
              <w:rPr>
                <w:szCs w:val="21"/>
                <w:lang w:eastAsia="en-US"/>
              </w:rPr>
            </w:pPr>
          </w:p>
        </w:tc>
        <w:tc>
          <w:tcPr>
            <w:tcW w:w="1755" w:type="dxa"/>
          </w:tcPr>
          <w:p>
            <w:pPr>
              <w:pStyle w:val="112"/>
              <w:spacing w:line="360" w:lineRule="auto"/>
              <w:rPr>
                <w:szCs w:val="21"/>
                <w:lang w:eastAsia="en-US"/>
              </w:rPr>
            </w:pPr>
          </w:p>
        </w:tc>
        <w:tc>
          <w:tcPr>
            <w:tcW w:w="2010" w:type="dxa"/>
          </w:tcPr>
          <w:p>
            <w:pPr>
              <w:pStyle w:val="112"/>
              <w:spacing w:line="360" w:lineRule="auto"/>
              <w:rPr>
                <w:szCs w:val="21"/>
                <w:lang w:eastAsia="en-US"/>
              </w:rPr>
            </w:pPr>
          </w:p>
        </w:tc>
        <w:tc>
          <w:tcPr>
            <w:tcW w:w="1935" w:type="dxa"/>
          </w:tcPr>
          <w:p>
            <w:pPr>
              <w:pStyle w:val="112"/>
              <w:spacing w:line="360" w:lineRule="auto"/>
              <w:rPr>
                <w:szCs w:val="21"/>
                <w:lang w:eastAsia="en-US"/>
              </w:rPr>
            </w:pPr>
          </w:p>
        </w:tc>
        <w:tc>
          <w:tcPr>
            <w:tcW w:w="1620" w:type="dxa"/>
          </w:tcPr>
          <w:p>
            <w:pPr>
              <w:pStyle w:val="112"/>
              <w:spacing w:line="360" w:lineRule="auto"/>
              <w:rPr>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7" w:hRule="atLeast"/>
        </w:trPr>
        <w:tc>
          <w:tcPr>
            <w:tcW w:w="1107" w:type="dxa"/>
          </w:tcPr>
          <w:p>
            <w:pPr>
              <w:pStyle w:val="112"/>
              <w:spacing w:line="360" w:lineRule="auto"/>
              <w:rPr>
                <w:szCs w:val="21"/>
                <w:lang w:eastAsia="en-US"/>
              </w:rPr>
            </w:pPr>
          </w:p>
        </w:tc>
        <w:tc>
          <w:tcPr>
            <w:tcW w:w="1755" w:type="dxa"/>
          </w:tcPr>
          <w:p>
            <w:pPr>
              <w:pStyle w:val="112"/>
              <w:spacing w:line="360" w:lineRule="auto"/>
              <w:rPr>
                <w:szCs w:val="21"/>
                <w:lang w:eastAsia="en-US"/>
              </w:rPr>
            </w:pPr>
          </w:p>
        </w:tc>
        <w:tc>
          <w:tcPr>
            <w:tcW w:w="2010" w:type="dxa"/>
          </w:tcPr>
          <w:p>
            <w:pPr>
              <w:pStyle w:val="112"/>
              <w:spacing w:line="360" w:lineRule="auto"/>
              <w:rPr>
                <w:szCs w:val="21"/>
                <w:lang w:eastAsia="en-US"/>
              </w:rPr>
            </w:pPr>
          </w:p>
        </w:tc>
        <w:tc>
          <w:tcPr>
            <w:tcW w:w="1935" w:type="dxa"/>
          </w:tcPr>
          <w:p>
            <w:pPr>
              <w:pStyle w:val="112"/>
              <w:spacing w:line="360" w:lineRule="auto"/>
              <w:rPr>
                <w:szCs w:val="21"/>
                <w:lang w:eastAsia="en-US"/>
              </w:rPr>
            </w:pPr>
          </w:p>
        </w:tc>
        <w:tc>
          <w:tcPr>
            <w:tcW w:w="1620" w:type="dxa"/>
          </w:tcPr>
          <w:p>
            <w:pPr>
              <w:pStyle w:val="112"/>
              <w:spacing w:line="360" w:lineRule="auto"/>
              <w:rPr>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2" w:hRule="atLeast"/>
        </w:trPr>
        <w:tc>
          <w:tcPr>
            <w:tcW w:w="1107" w:type="dxa"/>
          </w:tcPr>
          <w:p>
            <w:pPr>
              <w:pStyle w:val="112"/>
              <w:spacing w:line="360" w:lineRule="auto"/>
              <w:rPr>
                <w:szCs w:val="21"/>
                <w:lang w:eastAsia="en-US"/>
              </w:rPr>
            </w:pPr>
          </w:p>
        </w:tc>
        <w:tc>
          <w:tcPr>
            <w:tcW w:w="1755" w:type="dxa"/>
          </w:tcPr>
          <w:p>
            <w:pPr>
              <w:pStyle w:val="112"/>
              <w:spacing w:line="360" w:lineRule="auto"/>
              <w:rPr>
                <w:szCs w:val="21"/>
                <w:lang w:eastAsia="en-US"/>
              </w:rPr>
            </w:pPr>
          </w:p>
        </w:tc>
        <w:tc>
          <w:tcPr>
            <w:tcW w:w="2010" w:type="dxa"/>
          </w:tcPr>
          <w:p>
            <w:pPr>
              <w:pStyle w:val="112"/>
              <w:spacing w:line="360" w:lineRule="auto"/>
              <w:rPr>
                <w:szCs w:val="21"/>
                <w:lang w:eastAsia="en-US"/>
              </w:rPr>
            </w:pPr>
          </w:p>
        </w:tc>
        <w:tc>
          <w:tcPr>
            <w:tcW w:w="1935" w:type="dxa"/>
          </w:tcPr>
          <w:p>
            <w:pPr>
              <w:pStyle w:val="112"/>
              <w:spacing w:line="360" w:lineRule="auto"/>
              <w:rPr>
                <w:szCs w:val="21"/>
                <w:lang w:eastAsia="en-US"/>
              </w:rPr>
            </w:pPr>
          </w:p>
        </w:tc>
        <w:tc>
          <w:tcPr>
            <w:tcW w:w="1620" w:type="dxa"/>
          </w:tcPr>
          <w:p>
            <w:pPr>
              <w:pStyle w:val="112"/>
              <w:spacing w:line="360" w:lineRule="auto"/>
              <w:rPr>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0" w:hRule="atLeast"/>
        </w:trPr>
        <w:tc>
          <w:tcPr>
            <w:tcW w:w="1107" w:type="dxa"/>
          </w:tcPr>
          <w:p>
            <w:pPr>
              <w:pStyle w:val="112"/>
              <w:spacing w:line="360" w:lineRule="auto"/>
              <w:rPr>
                <w:szCs w:val="21"/>
                <w:lang w:eastAsia="en-US"/>
              </w:rPr>
            </w:pPr>
          </w:p>
        </w:tc>
        <w:tc>
          <w:tcPr>
            <w:tcW w:w="1755" w:type="dxa"/>
          </w:tcPr>
          <w:p>
            <w:pPr>
              <w:pStyle w:val="112"/>
              <w:spacing w:line="360" w:lineRule="auto"/>
              <w:rPr>
                <w:szCs w:val="21"/>
                <w:lang w:eastAsia="en-US"/>
              </w:rPr>
            </w:pPr>
          </w:p>
        </w:tc>
        <w:tc>
          <w:tcPr>
            <w:tcW w:w="2010" w:type="dxa"/>
          </w:tcPr>
          <w:p>
            <w:pPr>
              <w:pStyle w:val="112"/>
              <w:spacing w:line="360" w:lineRule="auto"/>
              <w:rPr>
                <w:szCs w:val="21"/>
                <w:lang w:eastAsia="en-US"/>
              </w:rPr>
            </w:pPr>
          </w:p>
        </w:tc>
        <w:tc>
          <w:tcPr>
            <w:tcW w:w="1935" w:type="dxa"/>
          </w:tcPr>
          <w:p>
            <w:pPr>
              <w:pStyle w:val="112"/>
              <w:spacing w:line="360" w:lineRule="auto"/>
              <w:rPr>
                <w:szCs w:val="21"/>
                <w:lang w:eastAsia="en-US"/>
              </w:rPr>
            </w:pPr>
          </w:p>
        </w:tc>
        <w:tc>
          <w:tcPr>
            <w:tcW w:w="1620" w:type="dxa"/>
          </w:tcPr>
          <w:p>
            <w:pPr>
              <w:pStyle w:val="112"/>
              <w:spacing w:line="360" w:lineRule="auto"/>
              <w:rPr>
                <w:szCs w:val="21"/>
                <w:lang w:eastAsia="en-US"/>
              </w:rPr>
            </w:pPr>
          </w:p>
        </w:tc>
      </w:tr>
    </w:tbl>
    <w:p>
      <w:pPr>
        <w:spacing w:line="360" w:lineRule="auto"/>
        <w:ind w:left="480" w:hanging="480" w:hangingChars="200"/>
        <w:rPr>
          <w:bCs/>
          <w:color w:val="000000"/>
          <w:sz w:val="24"/>
        </w:rPr>
      </w:pPr>
    </w:p>
    <w:p>
      <w:pPr>
        <w:spacing w:line="360" w:lineRule="auto"/>
        <w:ind w:left="480" w:hanging="480" w:hangingChars="200"/>
        <w:rPr>
          <w:bCs/>
          <w:color w:val="000000"/>
          <w:sz w:val="24"/>
        </w:rPr>
      </w:pPr>
      <w:r>
        <w:rPr>
          <w:bCs/>
          <w:color w:val="000000"/>
          <w:sz w:val="24"/>
        </w:rPr>
        <w:t>注：投标人</w:t>
      </w:r>
      <w:r>
        <w:rPr>
          <w:rFonts w:hint="eastAsia"/>
          <w:bCs/>
          <w:color w:val="000000"/>
          <w:sz w:val="24"/>
        </w:rPr>
        <w:t>可</w:t>
      </w:r>
      <w:r>
        <w:rPr>
          <w:bCs/>
          <w:color w:val="000000"/>
          <w:sz w:val="24"/>
        </w:rPr>
        <w:t>如实将正在实施或已中标还未签订合同（包括已签订合同但尚未开始）的主要设计项目情况填入本表中。</w:t>
      </w:r>
    </w:p>
    <w:p>
      <w:pPr>
        <w:spacing w:line="360" w:lineRule="auto"/>
        <w:ind w:firstLine="4080" w:firstLineChars="1700"/>
        <w:rPr>
          <w:bCs/>
          <w:color w:val="000000"/>
          <w:sz w:val="24"/>
        </w:rPr>
      </w:pPr>
    </w:p>
    <w:p>
      <w:pPr>
        <w:spacing w:line="360" w:lineRule="auto"/>
        <w:ind w:firstLine="425"/>
        <w:rPr>
          <w:bCs/>
          <w:color w:val="000000"/>
          <w:sz w:val="24"/>
        </w:rPr>
      </w:pPr>
    </w:p>
    <w:p>
      <w:pPr>
        <w:spacing w:line="360" w:lineRule="auto"/>
        <w:ind w:firstLine="425"/>
        <w:rPr>
          <w:bCs/>
          <w:color w:val="000000"/>
          <w:sz w:val="24"/>
        </w:rPr>
      </w:pPr>
    </w:p>
    <w:p>
      <w:pPr>
        <w:spacing w:line="360" w:lineRule="auto"/>
        <w:ind w:firstLine="425"/>
        <w:rPr>
          <w:bCs/>
          <w:color w:val="000000"/>
          <w:sz w:val="24"/>
        </w:rPr>
      </w:pPr>
    </w:p>
    <w:p>
      <w:bookmarkStart w:id="284" w:name="_Toc381283444"/>
      <w:r>
        <w:br w:type="page"/>
      </w:r>
      <w:bookmarkStart w:id="285" w:name="_Toc26477"/>
      <w:bookmarkStart w:id="286" w:name="_Toc673"/>
      <w:bookmarkStart w:id="287" w:name="_Toc5293"/>
      <w:bookmarkStart w:id="288" w:name="_Toc416874372"/>
      <w:bookmarkStart w:id="289" w:name="_Toc3181"/>
    </w:p>
    <w:p/>
    <w:p>
      <w:pPr>
        <w:jc w:val="left"/>
        <w:rPr>
          <w:b/>
          <w:sz w:val="30"/>
          <w:lang w:eastAsia="zh-Hans"/>
        </w:rPr>
      </w:pPr>
      <w:r>
        <w:rPr>
          <w:b/>
          <w:sz w:val="30"/>
          <w:lang w:eastAsia="zh-Hans"/>
        </w:rPr>
        <w:t>1.4 拟投入本合同主要人员基本情况表</w:t>
      </w:r>
      <w:bookmarkEnd w:id="284"/>
      <w:bookmarkEnd w:id="285"/>
      <w:bookmarkEnd w:id="286"/>
      <w:bookmarkEnd w:id="287"/>
      <w:bookmarkEnd w:id="288"/>
      <w:bookmarkEnd w:id="289"/>
    </w:p>
    <w:p>
      <w:pPr>
        <w:spacing w:line="360" w:lineRule="auto"/>
      </w:pPr>
    </w:p>
    <w:tbl>
      <w:tblPr>
        <w:tblStyle w:val="41"/>
        <w:tblW w:w="8364" w:type="dxa"/>
        <w:tblInd w:w="3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20"/>
        <w:gridCol w:w="999"/>
        <w:gridCol w:w="1365"/>
        <w:gridCol w:w="1425"/>
        <w:gridCol w:w="2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5" w:hRule="atLeast"/>
        </w:trPr>
        <w:tc>
          <w:tcPr>
            <w:tcW w:w="2520" w:type="dxa"/>
          </w:tcPr>
          <w:p>
            <w:pPr>
              <w:pStyle w:val="112"/>
              <w:spacing w:before="5" w:line="360" w:lineRule="auto"/>
              <w:rPr>
                <w:b/>
                <w:szCs w:val="21"/>
              </w:rPr>
            </w:pPr>
          </w:p>
          <w:p>
            <w:pPr>
              <w:pStyle w:val="112"/>
              <w:spacing w:line="360" w:lineRule="auto"/>
              <w:ind w:left="681"/>
              <w:rPr>
                <w:szCs w:val="21"/>
                <w:lang w:eastAsia="en-US"/>
              </w:rPr>
            </w:pPr>
            <w:r>
              <w:rPr>
                <w:rFonts w:hint="eastAsia"/>
                <w:szCs w:val="21"/>
                <w:lang w:eastAsia="en-US"/>
              </w:rPr>
              <w:t>人员安排</w:t>
            </w:r>
          </w:p>
        </w:tc>
        <w:tc>
          <w:tcPr>
            <w:tcW w:w="999" w:type="dxa"/>
          </w:tcPr>
          <w:p>
            <w:pPr>
              <w:pStyle w:val="112"/>
              <w:spacing w:before="5" w:line="360" w:lineRule="auto"/>
              <w:rPr>
                <w:b/>
                <w:szCs w:val="21"/>
                <w:lang w:eastAsia="en-US"/>
              </w:rPr>
            </w:pPr>
          </w:p>
          <w:p>
            <w:pPr>
              <w:pStyle w:val="112"/>
              <w:spacing w:line="360" w:lineRule="auto"/>
              <w:ind w:left="235"/>
              <w:rPr>
                <w:szCs w:val="21"/>
                <w:lang w:eastAsia="en-US"/>
              </w:rPr>
            </w:pPr>
            <w:r>
              <w:rPr>
                <w:rFonts w:hint="eastAsia"/>
                <w:szCs w:val="21"/>
                <w:lang w:eastAsia="en-US"/>
              </w:rPr>
              <w:t>姓名</w:t>
            </w:r>
          </w:p>
        </w:tc>
        <w:tc>
          <w:tcPr>
            <w:tcW w:w="1365" w:type="dxa"/>
          </w:tcPr>
          <w:p>
            <w:pPr>
              <w:pStyle w:val="112"/>
              <w:spacing w:before="5" w:line="360" w:lineRule="auto"/>
              <w:rPr>
                <w:b/>
                <w:szCs w:val="21"/>
                <w:lang w:eastAsia="en-US"/>
              </w:rPr>
            </w:pPr>
          </w:p>
          <w:p>
            <w:pPr>
              <w:pStyle w:val="112"/>
              <w:spacing w:line="360" w:lineRule="auto"/>
              <w:ind w:left="419"/>
              <w:rPr>
                <w:szCs w:val="21"/>
                <w:lang w:eastAsia="en-US"/>
              </w:rPr>
            </w:pPr>
            <w:r>
              <w:rPr>
                <w:rFonts w:hint="eastAsia"/>
                <w:szCs w:val="21"/>
                <w:lang w:eastAsia="en-US"/>
              </w:rPr>
              <w:t>性别</w:t>
            </w:r>
          </w:p>
        </w:tc>
        <w:tc>
          <w:tcPr>
            <w:tcW w:w="1425" w:type="dxa"/>
          </w:tcPr>
          <w:p>
            <w:pPr>
              <w:pStyle w:val="112"/>
              <w:spacing w:before="5" w:line="360" w:lineRule="auto"/>
              <w:rPr>
                <w:b/>
                <w:szCs w:val="21"/>
                <w:lang w:eastAsia="en-US"/>
              </w:rPr>
            </w:pPr>
          </w:p>
          <w:p>
            <w:pPr>
              <w:pStyle w:val="112"/>
              <w:spacing w:line="360" w:lineRule="auto"/>
              <w:ind w:left="290"/>
              <w:rPr>
                <w:szCs w:val="21"/>
                <w:lang w:eastAsia="en-US"/>
              </w:rPr>
            </w:pPr>
            <w:r>
              <w:rPr>
                <w:rFonts w:hint="eastAsia"/>
                <w:szCs w:val="21"/>
                <w:lang w:eastAsia="en-US"/>
              </w:rPr>
              <w:t>所学专业</w:t>
            </w:r>
          </w:p>
        </w:tc>
        <w:tc>
          <w:tcPr>
            <w:tcW w:w="2055" w:type="dxa"/>
          </w:tcPr>
          <w:p>
            <w:pPr>
              <w:pStyle w:val="112"/>
              <w:spacing w:before="5" w:line="360" w:lineRule="auto"/>
              <w:rPr>
                <w:b/>
                <w:szCs w:val="21"/>
                <w:lang w:eastAsia="en-US"/>
              </w:rPr>
            </w:pPr>
          </w:p>
          <w:p>
            <w:pPr>
              <w:pStyle w:val="112"/>
              <w:spacing w:line="360" w:lineRule="auto"/>
              <w:ind w:left="291"/>
              <w:rPr>
                <w:szCs w:val="21"/>
                <w:lang w:eastAsia="en-US"/>
              </w:rPr>
            </w:pPr>
            <w:r>
              <w:rPr>
                <w:rFonts w:hint="eastAsia"/>
                <w:szCs w:val="21"/>
                <w:lang w:eastAsia="en-US"/>
              </w:rPr>
              <w:t>现任职务及职称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5" w:hRule="atLeast"/>
        </w:trPr>
        <w:tc>
          <w:tcPr>
            <w:tcW w:w="2520" w:type="dxa"/>
          </w:tcPr>
          <w:p>
            <w:pPr>
              <w:pStyle w:val="112"/>
              <w:spacing w:before="4" w:line="360" w:lineRule="auto"/>
              <w:rPr>
                <w:b/>
                <w:szCs w:val="21"/>
                <w:lang w:eastAsia="en-US"/>
              </w:rPr>
            </w:pPr>
          </w:p>
          <w:p>
            <w:pPr>
              <w:pStyle w:val="112"/>
              <w:spacing w:line="360" w:lineRule="auto"/>
              <w:ind w:left="317"/>
              <w:rPr>
                <w:szCs w:val="21"/>
                <w:lang w:eastAsia="en-US"/>
              </w:rPr>
            </w:pPr>
            <w:r>
              <w:rPr>
                <w:szCs w:val="21"/>
                <w:lang w:eastAsia="en-US"/>
              </w:rPr>
              <w:t>1</w:t>
            </w:r>
            <w:r>
              <w:rPr>
                <w:rFonts w:hint="eastAsia"/>
                <w:szCs w:val="21"/>
                <w:lang w:eastAsia="en-US"/>
              </w:rPr>
              <w:t>．项目负责人</w:t>
            </w:r>
          </w:p>
        </w:tc>
        <w:tc>
          <w:tcPr>
            <w:tcW w:w="999" w:type="dxa"/>
          </w:tcPr>
          <w:p>
            <w:pPr>
              <w:pStyle w:val="112"/>
              <w:spacing w:line="360" w:lineRule="auto"/>
              <w:rPr>
                <w:szCs w:val="21"/>
                <w:lang w:eastAsia="en-US"/>
              </w:rPr>
            </w:pPr>
          </w:p>
        </w:tc>
        <w:tc>
          <w:tcPr>
            <w:tcW w:w="1365" w:type="dxa"/>
          </w:tcPr>
          <w:p>
            <w:pPr>
              <w:pStyle w:val="112"/>
              <w:spacing w:line="360" w:lineRule="auto"/>
              <w:rPr>
                <w:szCs w:val="21"/>
                <w:lang w:eastAsia="en-US"/>
              </w:rPr>
            </w:pPr>
          </w:p>
        </w:tc>
        <w:tc>
          <w:tcPr>
            <w:tcW w:w="1425" w:type="dxa"/>
          </w:tcPr>
          <w:p>
            <w:pPr>
              <w:pStyle w:val="112"/>
              <w:spacing w:line="360" w:lineRule="auto"/>
              <w:rPr>
                <w:szCs w:val="21"/>
                <w:lang w:eastAsia="en-US"/>
              </w:rPr>
            </w:pPr>
          </w:p>
        </w:tc>
        <w:tc>
          <w:tcPr>
            <w:tcW w:w="2055" w:type="dxa"/>
          </w:tcPr>
          <w:p>
            <w:pPr>
              <w:pStyle w:val="112"/>
              <w:spacing w:line="360" w:lineRule="auto"/>
              <w:rPr>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5" w:hRule="atLeast"/>
        </w:trPr>
        <w:tc>
          <w:tcPr>
            <w:tcW w:w="2520" w:type="dxa"/>
          </w:tcPr>
          <w:p>
            <w:pPr>
              <w:pStyle w:val="112"/>
              <w:spacing w:before="5" w:line="360" w:lineRule="auto"/>
              <w:rPr>
                <w:b/>
                <w:szCs w:val="21"/>
                <w:lang w:eastAsia="en-US"/>
              </w:rPr>
            </w:pPr>
          </w:p>
          <w:p>
            <w:pPr>
              <w:pStyle w:val="112"/>
              <w:spacing w:line="360" w:lineRule="auto"/>
              <w:ind w:left="367"/>
              <w:rPr>
                <w:szCs w:val="21"/>
              </w:rPr>
            </w:pPr>
            <w:r>
              <w:rPr>
                <w:szCs w:val="21"/>
                <w:lang w:eastAsia="en-US"/>
              </w:rPr>
              <w:t>2</w:t>
            </w:r>
            <w:r>
              <w:rPr>
                <w:rFonts w:hint="eastAsia"/>
                <w:szCs w:val="21"/>
                <w:lang w:eastAsia="en-US"/>
              </w:rPr>
              <w:t>．……</w:t>
            </w:r>
            <w:r>
              <w:rPr>
                <w:rFonts w:hint="eastAsia"/>
                <w:szCs w:val="21"/>
              </w:rPr>
              <w:t>专业负责人</w:t>
            </w:r>
          </w:p>
        </w:tc>
        <w:tc>
          <w:tcPr>
            <w:tcW w:w="999" w:type="dxa"/>
          </w:tcPr>
          <w:p>
            <w:pPr>
              <w:pStyle w:val="112"/>
              <w:spacing w:line="360" w:lineRule="auto"/>
              <w:rPr>
                <w:szCs w:val="21"/>
                <w:lang w:eastAsia="en-US"/>
              </w:rPr>
            </w:pPr>
          </w:p>
        </w:tc>
        <w:tc>
          <w:tcPr>
            <w:tcW w:w="1365" w:type="dxa"/>
          </w:tcPr>
          <w:p>
            <w:pPr>
              <w:pStyle w:val="112"/>
              <w:spacing w:line="360" w:lineRule="auto"/>
              <w:rPr>
                <w:szCs w:val="21"/>
                <w:lang w:eastAsia="en-US"/>
              </w:rPr>
            </w:pPr>
          </w:p>
        </w:tc>
        <w:tc>
          <w:tcPr>
            <w:tcW w:w="1425" w:type="dxa"/>
          </w:tcPr>
          <w:p>
            <w:pPr>
              <w:pStyle w:val="112"/>
              <w:spacing w:line="360" w:lineRule="auto"/>
              <w:rPr>
                <w:szCs w:val="21"/>
                <w:lang w:eastAsia="en-US"/>
              </w:rPr>
            </w:pPr>
          </w:p>
        </w:tc>
        <w:tc>
          <w:tcPr>
            <w:tcW w:w="2055" w:type="dxa"/>
          </w:tcPr>
          <w:p>
            <w:pPr>
              <w:pStyle w:val="112"/>
              <w:spacing w:line="360" w:lineRule="auto"/>
              <w:rPr>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5" w:hRule="atLeast"/>
        </w:trPr>
        <w:tc>
          <w:tcPr>
            <w:tcW w:w="2520" w:type="dxa"/>
          </w:tcPr>
          <w:p>
            <w:pPr>
              <w:pStyle w:val="112"/>
              <w:spacing w:line="360" w:lineRule="auto"/>
              <w:rPr>
                <w:szCs w:val="21"/>
                <w:lang w:eastAsia="en-US"/>
              </w:rPr>
            </w:pPr>
          </w:p>
          <w:p>
            <w:pPr>
              <w:pStyle w:val="112"/>
              <w:spacing w:line="360" w:lineRule="auto"/>
              <w:ind w:firstLine="840" w:firstLineChars="400"/>
              <w:rPr>
                <w:szCs w:val="21"/>
                <w:lang w:eastAsia="en-US"/>
              </w:rPr>
            </w:pPr>
            <w:r>
              <w:rPr>
                <w:rFonts w:hint="eastAsia"/>
                <w:szCs w:val="21"/>
                <w:lang w:eastAsia="en-US"/>
              </w:rPr>
              <w:t>……</w:t>
            </w:r>
          </w:p>
        </w:tc>
        <w:tc>
          <w:tcPr>
            <w:tcW w:w="999" w:type="dxa"/>
          </w:tcPr>
          <w:p>
            <w:pPr>
              <w:pStyle w:val="112"/>
              <w:spacing w:line="360" w:lineRule="auto"/>
              <w:rPr>
                <w:szCs w:val="21"/>
                <w:lang w:eastAsia="en-US"/>
              </w:rPr>
            </w:pPr>
          </w:p>
        </w:tc>
        <w:tc>
          <w:tcPr>
            <w:tcW w:w="1365" w:type="dxa"/>
          </w:tcPr>
          <w:p>
            <w:pPr>
              <w:pStyle w:val="112"/>
              <w:spacing w:line="360" w:lineRule="auto"/>
              <w:rPr>
                <w:szCs w:val="21"/>
                <w:lang w:eastAsia="en-US"/>
              </w:rPr>
            </w:pPr>
          </w:p>
        </w:tc>
        <w:tc>
          <w:tcPr>
            <w:tcW w:w="1425" w:type="dxa"/>
          </w:tcPr>
          <w:p>
            <w:pPr>
              <w:pStyle w:val="112"/>
              <w:spacing w:line="360" w:lineRule="auto"/>
              <w:rPr>
                <w:szCs w:val="21"/>
                <w:lang w:eastAsia="en-US"/>
              </w:rPr>
            </w:pPr>
          </w:p>
        </w:tc>
        <w:tc>
          <w:tcPr>
            <w:tcW w:w="2055" w:type="dxa"/>
          </w:tcPr>
          <w:p>
            <w:pPr>
              <w:pStyle w:val="112"/>
              <w:spacing w:line="360" w:lineRule="auto"/>
              <w:rPr>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5" w:hRule="atLeast"/>
        </w:trPr>
        <w:tc>
          <w:tcPr>
            <w:tcW w:w="2520" w:type="dxa"/>
          </w:tcPr>
          <w:p>
            <w:pPr>
              <w:pStyle w:val="112"/>
              <w:spacing w:line="360" w:lineRule="auto"/>
              <w:rPr>
                <w:szCs w:val="21"/>
                <w:lang w:eastAsia="en-US"/>
              </w:rPr>
            </w:pPr>
          </w:p>
        </w:tc>
        <w:tc>
          <w:tcPr>
            <w:tcW w:w="999" w:type="dxa"/>
          </w:tcPr>
          <w:p>
            <w:pPr>
              <w:pStyle w:val="112"/>
              <w:spacing w:line="360" w:lineRule="auto"/>
              <w:rPr>
                <w:szCs w:val="21"/>
                <w:lang w:eastAsia="en-US"/>
              </w:rPr>
            </w:pPr>
          </w:p>
        </w:tc>
        <w:tc>
          <w:tcPr>
            <w:tcW w:w="1365" w:type="dxa"/>
          </w:tcPr>
          <w:p>
            <w:pPr>
              <w:pStyle w:val="112"/>
              <w:spacing w:line="360" w:lineRule="auto"/>
              <w:rPr>
                <w:szCs w:val="21"/>
                <w:lang w:eastAsia="en-US"/>
              </w:rPr>
            </w:pPr>
          </w:p>
        </w:tc>
        <w:tc>
          <w:tcPr>
            <w:tcW w:w="1425" w:type="dxa"/>
          </w:tcPr>
          <w:p>
            <w:pPr>
              <w:pStyle w:val="112"/>
              <w:spacing w:line="360" w:lineRule="auto"/>
              <w:rPr>
                <w:szCs w:val="21"/>
                <w:lang w:eastAsia="en-US"/>
              </w:rPr>
            </w:pPr>
          </w:p>
        </w:tc>
        <w:tc>
          <w:tcPr>
            <w:tcW w:w="2055" w:type="dxa"/>
          </w:tcPr>
          <w:p>
            <w:pPr>
              <w:pStyle w:val="112"/>
              <w:spacing w:line="360" w:lineRule="auto"/>
              <w:rPr>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atLeast"/>
        </w:trPr>
        <w:tc>
          <w:tcPr>
            <w:tcW w:w="2520" w:type="dxa"/>
          </w:tcPr>
          <w:p>
            <w:pPr>
              <w:pStyle w:val="112"/>
              <w:spacing w:line="360" w:lineRule="auto"/>
              <w:rPr>
                <w:szCs w:val="21"/>
                <w:lang w:eastAsia="en-US"/>
              </w:rPr>
            </w:pPr>
          </w:p>
        </w:tc>
        <w:tc>
          <w:tcPr>
            <w:tcW w:w="999" w:type="dxa"/>
          </w:tcPr>
          <w:p>
            <w:pPr>
              <w:pStyle w:val="112"/>
              <w:spacing w:line="360" w:lineRule="auto"/>
              <w:rPr>
                <w:szCs w:val="21"/>
                <w:lang w:eastAsia="en-US"/>
              </w:rPr>
            </w:pPr>
          </w:p>
        </w:tc>
        <w:tc>
          <w:tcPr>
            <w:tcW w:w="1365" w:type="dxa"/>
          </w:tcPr>
          <w:p>
            <w:pPr>
              <w:pStyle w:val="112"/>
              <w:spacing w:line="360" w:lineRule="auto"/>
              <w:rPr>
                <w:szCs w:val="21"/>
                <w:lang w:eastAsia="en-US"/>
              </w:rPr>
            </w:pPr>
          </w:p>
        </w:tc>
        <w:tc>
          <w:tcPr>
            <w:tcW w:w="1425" w:type="dxa"/>
          </w:tcPr>
          <w:p>
            <w:pPr>
              <w:pStyle w:val="112"/>
              <w:spacing w:line="360" w:lineRule="auto"/>
              <w:rPr>
                <w:szCs w:val="21"/>
                <w:lang w:eastAsia="en-US"/>
              </w:rPr>
            </w:pPr>
          </w:p>
        </w:tc>
        <w:tc>
          <w:tcPr>
            <w:tcW w:w="2055" w:type="dxa"/>
          </w:tcPr>
          <w:p>
            <w:pPr>
              <w:pStyle w:val="112"/>
              <w:spacing w:line="360" w:lineRule="auto"/>
              <w:rPr>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5" w:hRule="atLeast"/>
        </w:trPr>
        <w:tc>
          <w:tcPr>
            <w:tcW w:w="2520" w:type="dxa"/>
          </w:tcPr>
          <w:p>
            <w:pPr>
              <w:pStyle w:val="112"/>
              <w:spacing w:line="360" w:lineRule="auto"/>
              <w:rPr>
                <w:szCs w:val="21"/>
                <w:lang w:eastAsia="en-US"/>
              </w:rPr>
            </w:pPr>
          </w:p>
        </w:tc>
        <w:tc>
          <w:tcPr>
            <w:tcW w:w="999" w:type="dxa"/>
          </w:tcPr>
          <w:p>
            <w:pPr>
              <w:pStyle w:val="112"/>
              <w:spacing w:line="360" w:lineRule="auto"/>
              <w:rPr>
                <w:szCs w:val="21"/>
                <w:lang w:eastAsia="en-US"/>
              </w:rPr>
            </w:pPr>
          </w:p>
        </w:tc>
        <w:tc>
          <w:tcPr>
            <w:tcW w:w="1365" w:type="dxa"/>
          </w:tcPr>
          <w:p>
            <w:pPr>
              <w:pStyle w:val="112"/>
              <w:spacing w:line="360" w:lineRule="auto"/>
              <w:rPr>
                <w:szCs w:val="21"/>
                <w:lang w:eastAsia="en-US"/>
              </w:rPr>
            </w:pPr>
          </w:p>
        </w:tc>
        <w:tc>
          <w:tcPr>
            <w:tcW w:w="1425" w:type="dxa"/>
          </w:tcPr>
          <w:p>
            <w:pPr>
              <w:pStyle w:val="112"/>
              <w:spacing w:line="360" w:lineRule="auto"/>
              <w:rPr>
                <w:szCs w:val="21"/>
                <w:lang w:eastAsia="en-US"/>
              </w:rPr>
            </w:pPr>
          </w:p>
        </w:tc>
        <w:tc>
          <w:tcPr>
            <w:tcW w:w="2055" w:type="dxa"/>
          </w:tcPr>
          <w:p>
            <w:pPr>
              <w:pStyle w:val="112"/>
              <w:spacing w:line="360" w:lineRule="auto"/>
              <w:rPr>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5" w:hRule="atLeast"/>
        </w:trPr>
        <w:tc>
          <w:tcPr>
            <w:tcW w:w="2520" w:type="dxa"/>
          </w:tcPr>
          <w:p>
            <w:pPr>
              <w:pStyle w:val="112"/>
              <w:spacing w:line="360" w:lineRule="auto"/>
              <w:rPr>
                <w:szCs w:val="21"/>
                <w:lang w:eastAsia="en-US"/>
              </w:rPr>
            </w:pPr>
          </w:p>
        </w:tc>
        <w:tc>
          <w:tcPr>
            <w:tcW w:w="999" w:type="dxa"/>
          </w:tcPr>
          <w:p>
            <w:pPr>
              <w:pStyle w:val="112"/>
              <w:spacing w:line="360" w:lineRule="auto"/>
              <w:rPr>
                <w:szCs w:val="21"/>
                <w:lang w:eastAsia="en-US"/>
              </w:rPr>
            </w:pPr>
          </w:p>
        </w:tc>
        <w:tc>
          <w:tcPr>
            <w:tcW w:w="1365" w:type="dxa"/>
          </w:tcPr>
          <w:p>
            <w:pPr>
              <w:pStyle w:val="112"/>
              <w:spacing w:line="360" w:lineRule="auto"/>
              <w:rPr>
                <w:szCs w:val="21"/>
                <w:lang w:eastAsia="en-US"/>
              </w:rPr>
            </w:pPr>
          </w:p>
        </w:tc>
        <w:tc>
          <w:tcPr>
            <w:tcW w:w="1425" w:type="dxa"/>
          </w:tcPr>
          <w:p>
            <w:pPr>
              <w:pStyle w:val="112"/>
              <w:spacing w:line="360" w:lineRule="auto"/>
              <w:rPr>
                <w:szCs w:val="21"/>
                <w:lang w:eastAsia="en-US"/>
              </w:rPr>
            </w:pPr>
          </w:p>
        </w:tc>
        <w:tc>
          <w:tcPr>
            <w:tcW w:w="2055" w:type="dxa"/>
          </w:tcPr>
          <w:p>
            <w:pPr>
              <w:pStyle w:val="112"/>
              <w:spacing w:line="360" w:lineRule="auto"/>
              <w:rPr>
                <w:szCs w:val="21"/>
                <w:lang w:eastAsia="en-US"/>
              </w:rPr>
            </w:pPr>
          </w:p>
        </w:tc>
      </w:tr>
    </w:tbl>
    <w:p>
      <w:pPr>
        <w:spacing w:line="360" w:lineRule="auto"/>
        <w:ind w:left="360" w:right="-330" w:rightChars="-157" w:hanging="360" w:hangingChars="150"/>
        <w:rPr>
          <w:bCs/>
          <w:color w:val="000000"/>
          <w:sz w:val="24"/>
        </w:rPr>
      </w:pPr>
      <w:r>
        <w:rPr>
          <w:bCs/>
          <w:color w:val="000000"/>
          <w:sz w:val="24"/>
        </w:rPr>
        <w:t>注：在本表中列入拟投入本合同的主要人员。</w:t>
      </w: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bookmarkStart w:id="290" w:name="_Toc381283445"/>
      <w:r>
        <w:br w:type="page"/>
      </w:r>
      <w:bookmarkStart w:id="291" w:name="_Toc26593"/>
      <w:bookmarkStart w:id="292" w:name="_Toc598"/>
      <w:bookmarkStart w:id="293" w:name="_Toc8600"/>
      <w:bookmarkStart w:id="294" w:name="_Toc416874373"/>
      <w:bookmarkStart w:id="295" w:name="_Toc23044"/>
    </w:p>
    <w:p/>
    <w:p>
      <w:pPr>
        <w:numPr>
          <w:ilvl w:val="255"/>
          <w:numId w:val="0"/>
        </w:numPr>
        <w:jc w:val="left"/>
        <w:rPr>
          <w:b/>
          <w:sz w:val="30"/>
          <w:lang w:eastAsia="zh-Hans"/>
        </w:rPr>
      </w:pPr>
      <w:r>
        <w:rPr>
          <w:b/>
          <w:sz w:val="30"/>
          <w:lang w:eastAsia="zh-Hans"/>
        </w:rPr>
        <w:t>1</w:t>
      </w:r>
      <w:r>
        <w:rPr>
          <w:rFonts w:hint="eastAsia"/>
          <w:b/>
          <w:sz w:val="30"/>
          <w:lang w:eastAsia="zh-Hans"/>
        </w:rPr>
        <w:t>.</w:t>
      </w:r>
      <w:r>
        <w:rPr>
          <w:b/>
          <w:sz w:val="30"/>
          <w:lang w:eastAsia="zh-Hans"/>
        </w:rPr>
        <w:t>5 拟投入本合同主要人员简历表</w:t>
      </w:r>
      <w:bookmarkEnd w:id="290"/>
      <w:bookmarkEnd w:id="291"/>
      <w:bookmarkEnd w:id="292"/>
      <w:bookmarkEnd w:id="293"/>
      <w:bookmarkEnd w:id="294"/>
      <w:bookmarkEnd w:id="295"/>
    </w:p>
    <w:p>
      <w:pPr>
        <w:spacing w:line="360" w:lineRule="auto"/>
        <w:jc w:val="center"/>
        <w:rPr>
          <w:color w:val="000000"/>
          <w:sz w:val="24"/>
        </w:rPr>
      </w:pPr>
      <w:r>
        <w:rPr>
          <w:color w:val="000000"/>
          <w:sz w:val="24"/>
        </w:rPr>
        <w:br w:type="textWrapping"/>
      </w:r>
      <w:r>
        <w:rPr>
          <w:color w:val="000000"/>
          <w:sz w:val="24"/>
        </w:rPr>
        <w:t>拟投入本合同主要人员简历表（格式）</w:t>
      </w:r>
    </w:p>
    <w:tbl>
      <w:tblPr>
        <w:tblStyle w:val="41"/>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440"/>
        <w:gridCol w:w="30"/>
        <w:gridCol w:w="1231"/>
        <w:gridCol w:w="63"/>
        <w:gridCol w:w="1197"/>
        <w:gridCol w:w="183"/>
        <w:gridCol w:w="1423"/>
        <w:gridCol w:w="373"/>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exact"/>
        </w:trPr>
        <w:tc>
          <w:tcPr>
            <w:tcW w:w="1259" w:type="dxa"/>
            <w:tcBorders>
              <w:bottom w:val="single" w:color="auto" w:sz="4" w:space="0"/>
            </w:tcBorders>
            <w:vAlign w:val="center"/>
          </w:tcPr>
          <w:p>
            <w:pPr>
              <w:spacing w:line="360" w:lineRule="auto"/>
              <w:jc w:val="center"/>
              <w:rPr>
                <w:color w:val="000000"/>
                <w:sz w:val="24"/>
              </w:rPr>
            </w:pPr>
            <w:r>
              <w:rPr>
                <w:color w:val="000000"/>
                <w:sz w:val="24"/>
              </w:rPr>
              <w:t>姓名</w:t>
            </w:r>
          </w:p>
        </w:tc>
        <w:tc>
          <w:tcPr>
            <w:tcW w:w="1470" w:type="dxa"/>
            <w:gridSpan w:val="2"/>
            <w:tcBorders>
              <w:bottom w:val="single" w:color="auto" w:sz="4" w:space="0"/>
            </w:tcBorders>
            <w:vAlign w:val="center"/>
          </w:tcPr>
          <w:p>
            <w:pPr>
              <w:spacing w:line="360" w:lineRule="auto"/>
              <w:jc w:val="center"/>
              <w:rPr>
                <w:color w:val="000000"/>
                <w:sz w:val="24"/>
              </w:rPr>
            </w:pPr>
          </w:p>
        </w:tc>
        <w:tc>
          <w:tcPr>
            <w:tcW w:w="1294" w:type="dxa"/>
            <w:gridSpan w:val="2"/>
            <w:tcBorders>
              <w:bottom w:val="single" w:color="auto" w:sz="4" w:space="0"/>
            </w:tcBorders>
            <w:vAlign w:val="center"/>
          </w:tcPr>
          <w:p>
            <w:pPr>
              <w:spacing w:line="360" w:lineRule="auto"/>
              <w:jc w:val="center"/>
              <w:rPr>
                <w:color w:val="000000"/>
                <w:sz w:val="24"/>
              </w:rPr>
            </w:pPr>
            <w:r>
              <w:rPr>
                <w:color w:val="000000"/>
                <w:sz w:val="24"/>
              </w:rPr>
              <w:t>性别</w:t>
            </w:r>
          </w:p>
        </w:tc>
        <w:tc>
          <w:tcPr>
            <w:tcW w:w="1380" w:type="dxa"/>
            <w:gridSpan w:val="2"/>
            <w:tcBorders>
              <w:bottom w:val="single" w:color="auto" w:sz="4" w:space="0"/>
            </w:tcBorders>
            <w:vAlign w:val="center"/>
          </w:tcPr>
          <w:p>
            <w:pPr>
              <w:spacing w:line="360" w:lineRule="auto"/>
              <w:jc w:val="center"/>
              <w:rPr>
                <w:color w:val="000000"/>
                <w:sz w:val="24"/>
              </w:rPr>
            </w:pPr>
          </w:p>
        </w:tc>
        <w:tc>
          <w:tcPr>
            <w:tcW w:w="1423" w:type="dxa"/>
            <w:tcBorders>
              <w:bottom w:val="single" w:color="auto" w:sz="4" w:space="0"/>
            </w:tcBorders>
            <w:vAlign w:val="center"/>
          </w:tcPr>
          <w:p>
            <w:pPr>
              <w:spacing w:line="360" w:lineRule="auto"/>
              <w:jc w:val="center"/>
              <w:rPr>
                <w:color w:val="000000"/>
                <w:sz w:val="24"/>
              </w:rPr>
            </w:pPr>
            <w:r>
              <w:rPr>
                <w:color w:val="000000"/>
                <w:sz w:val="24"/>
              </w:rPr>
              <w:t>年龄</w:t>
            </w:r>
          </w:p>
        </w:tc>
        <w:tc>
          <w:tcPr>
            <w:tcW w:w="2174" w:type="dxa"/>
            <w:gridSpan w:val="2"/>
            <w:tcBorders>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exact"/>
        </w:trPr>
        <w:tc>
          <w:tcPr>
            <w:tcW w:w="1259" w:type="dxa"/>
            <w:tcBorders>
              <w:bottom w:val="single" w:color="auto" w:sz="4" w:space="0"/>
            </w:tcBorders>
            <w:vAlign w:val="center"/>
          </w:tcPr>
          <w:p>
            <w:pPr>
              <w:snapToGrid w:val="0"/>
              <w:jc w:val="center"/>
              <w:rPr>
                <w:color w:val="000000"/>
                <w:sz w:val="24"/>
              </w:rPr>
            </w:pPr>
            <w:r>
              <w:rPr>
                <w:color w:val="000000"/>
                <w:sz w:val="24"/>
              </w:rPr>
              <w:t>学历</w:t>
            </w:r>
          </w:p>
        </w:tc>
        <w:tc>
          <w:tcPr>
            <w:tcW w:w="1470" w:type="dxa"/>
            <w:gridSpan w:val="2"/>
            <w:tcBorders>
              <w:bottom w:val="single" w:color="auto" w:sz="4" w:space="0"/>
            </w:tcBorders>
            <w:vAlign w:val="center"/>
          </w:tcPr>
          <w:p>
            <w:pPr>
              <w:snapToGrid w:val="0"/>
              <w:jc w:val="center"/>
              <w:rPr>
                <w:color w:val="000000"/>
                <w:sz w:val="24"/>
              </w:rPr>
            </w:pPr>
          </w:p>
        </w:tc>
        <w:tc>
          <w:tcPr>
            <w:tcW w:w="1294" w:type="dxa"/>
            <w:gridSpan w:val="2"/>
            <w:tcBorders>
              <w:bottom w:val="single" w:color="auto" w:sz="4" w:space="0"/>
            </w:tcBorders>
            <w:vAlign w:val="center"/>
          </w:tcPr>
          <w:p>
            <w:pPr>
              <w:snapToGrid w:val="0"/>
              <w:jc w:val="center"/>
              <w:rPr>
                <w:color w:val="000000"/>
                <w:sz w:val="24"/>
              </w:rPr>
            </w:pPr>
            <w:r>
              <w:rPr>
                <w:color w:val="000000"/>
                <w:sz w:val="24"/>
              </w:rPr>
              <w:t>职务</w:t>
            </w:r>
          </w:p>
        </w:tc>
        <w:tc>
          <w:tcPr>
            <w:tcW w:w="1380" w:type="dxa"/>
            <w:gridSpan w:val="2"/>
            <w:tcBorders>
              <w:bottom w:val="single" w:color="auto" w:sz="4" w:space="0"/>
            </w:tcBorders>
            <w:vAlign w:val="center"/>
          </w:tcPr>
          <w:p>
            <w:pPr>
              <w:snapToGrid w:val="0"/>
              <w:jc w:val="center"/>
              <w:rPr>
                <w:color w:val="000000"/>
                <w:sz w:val="24"/>
              </w:rPr>
            </w:pPr>
          </w:p>
        </w:tc>
        <w:tc>
          <w:tcPr>
            <w:tcW w:w="1423" w:type="dxa"/>
            <w:tcBorders>
              <w:bottom w:val="single" w:color="auto" w:sz="4" w:space="0"/>
            </w:tcBorders>
            <w:vAlign w:val="center"/>
          </w:tcPr>
          <w:p>
            <w:pPr>
              <w:snapToGrid w:val="0"/>
              <w:jc w:val="center"/>
              <w:rPr>
                <w:color w:val="000000"/>
                <w:sz w:val="24"/>
              </w:rPr>
            </w:pPr>
            <w:r>
              <w:rPr>
                <w:color w:val="000000"/>
                <w:sz w:val="24"/>
              </w:rPr>
              <w:t>职称/</w:t>
            </w:r>
          </w:p>
          <w:p>
            <w:pPr>
              <w:snapToGrid w:val="0"/>
              <w:jc w:val="center"/>
              <w:rPr>
                <w:color w:val="000000"/>
                <w:sz w:val="24"/>
              </w:rPr>
            </w:pPr>
            <w:r>
              <w:rPr>
                <w:color w:val="000000"/>
                <w:sz w:val="24"/>
              </w:rPr>
              <w:t>执业资格</w:t>
            </w:r>
          </w:p>
        </w:tc>
        <w:tc>
          <w:tcPr>
            <w:tcW w:w="2174" w:type="dxa"/>
            <w:gridSpan w:val="2"/>
            <w:tcBorders>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60" w:hRule="exact"/>
        </w:trPr>
        <w:tc>
          <w:tcPr>
            <w:tcW w:w="1259" w:type="dxa"/>
            <w:vAlign w:val="center"/>
          </w:tcPr>
          <w:p>
            <w:pPr>
              <w:snapToGrid w:val="0"/>
              <w:jc w:val="center"/>
              <w:rPr>
                <w:color w:val="000000"/>
                <w:sz w:val="24"/>
              </w:rPr>
            </w:pPr>
            <w:r>
              <w:rPr>
                <w:color w:val="000000"/>
                <w:sz w:val="24"/>
              </w:rPr>
              <w:t>参加工</w:t>
            </w:r>
          </w:p>
          <w:p>
            <w:pPr>
              <w:snapToGrid w:val="0"/>
              <w:jc w:val="center"/>
              <w:rPr>
                <w:color w:val="000000"/>
                <w:sz w:val="24"/>
              </w:rPr>
            </w:pPr>
            <w:r>
              <w:rPr>
                <w:color w:val="000000"/>
                <w:sz w:val="24"/>
              </w:rPr>
              <w:t>作时间</w:t>
            </w:r>
          </w:p>
        </w:tc>
        <w:tc>
          <w:tcPr>
            <w:tcW w:w="1470" w:type="dxa"/>
            <w:gridSpan w:val="2"/>
            <w:vAlign w:val="center"/>
          </w:tcPr>
          <w:p>
            <w:pPr>
              <w:snapToGrid w:val="0"/>
              <w:jc w:val="center"/>
              <w:rPr>
                <w:color w:val="000000"/>
                <w:sz w:val="24"/>
              </w:rPr>
            </w:pPr>
          </w:p>
        </w:tc>
        <w:tc>
          <w:tcPr>
            <w:tcW w:w="1294" w:type="dxa"/>
            <w:gridSpan w:val="2"/>
            <w:vAlign w:val="center"/>
          </w:tcPr>
          <w:p>
            <w:pPr>
              <w:snapToGrid w:val="0"/>
              <w:jc w:val="center"/>
              <w:rPr>
                <w:color w:val="000000"/>
                <w:sz w:val="24"/>
              </w:rPr>
            </w:pPr>
            <w:r>
              <w:rPr>
                <w:color w:val="000000"/>
                <w:sz w:val="24"/>
              </w:rPr>
              <w:t>现从事</w:t>
            </w:r>
          </w:p>
          <w:p>
            <w:pPr>
              <w:snapToGrid w:val="0"/>
              <w:jc w:val="center"/>
              <w:rPr>
                <w:color w:val="000000"/>
                <w:sz w:val="24"/>
              </w:rPr>
            </w:pPr>
            <w:r>
              <w:rPr>
                <w:color w:val="000000"/>
                <w:sz w:val="24"/>
              </w:rPr>
              <w:t>专业</w:t>
            </w:r>
          </w:p>
        </w:tc>
        <w:tc>
          <w:tcPr>
            <w:tcW w:w="1380" w:type="dxa"/>
            <w:gridSpan w:val="2"/>
            <w:vAlign w:val="center"/>
          </w:tcPr>
          <w:p>
            <w:pPr>
              <w:snapToGrid w:val="0"/>
              <w:jc w:val="center"/>
              <w:rPr>
                <w:color w:val="000000"/>
                <w:sz w:val="24"/>
              </w:rPr>
            </w:pPr>
          </w:p>
        </w:tc>
        <w:tc>
          <w:tcPr>
            <w:tcW w:w="1423" w:type="dxa"/>
            <w:vAlign w:val="center"/>
          </w:tcPr>
          <w:p>
            <w:pPr>
              <w:snapToGrid w:val="0"/>
              <w:jc w:val="center"/>
              <w:rPr>
                <w:color w:val="000000"/>
                <w:sz w:val="24"/>
              </w:rPr>
            </w:pPr>
            <w:r>
              <w:rPr>
                <w:color w:val="000000"/>
                <w:sz w:val="24"/>
              </w:rPr>
              <w:t>担任负责人年限</w:t>
            </w:r>
          </w:p>
        </w:tc>
        <w:tc>
          <w:tcPr>
            <w:tcW w:w="2174" w:type="dxa"/>
            <w:gridSpan w:val="2"/>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60" w:hRule="exact"/>
        </w:trPr>
        <w:tc>
          <w:tcPr>
            <w:tcW w:w="9000" w:type="dxa"/>
            <w:gridSpan w:val="10"/>
            <w:vAlign w:val="center"/>
          </w:tcPr>
          <w:p>
            <w:pPr>
              <w:spacing w:line="360" w:lineRule="auto"/>
              <w:jc w:val="center"/>
              <w:rPr>
                <w:color w:val="000000"/>
                <w:sz w:val="24"/>
              </w:rPr>
            </w:pPr>
            <w:r>
              <w:rPr>
                <w:color w:val="000000"/>
                <w:sz w:val="24"/>
              </w:rPr>
              <w:t>已完类似项目情况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exact"/>
        </w:trPr>
        <w:tc>
          <w:tcPr>
            <w:tcW w:w="1259" w:type="dxa"/>
            <w:vAlign w:val="center"/>
          </w:tcPr>
          <w:p>
            <w:pPr>
              <w:snapToGrid w:val="0"/>
              <w:jc w:val="center"/>
              <w:rPr>
                <w:color w:val="000000"/>
                <w:sz w:val="24"/>
              </w:rPr>
            </w:pPr>
            <w:r>
              <w:rPr>
                <w:rFonts w:hint="eastAsia"/>
                <w:color w:val="000000"/>
                <w:sz w:val="24"/>
              </w:rPr>
              <w:t>序号</w:t>
            </w:r>
          </w:p>
        </w:tc>
        <w:tc>
          <w:tcPr>
            <w:tcW w:w="1440" w:type="dxa"/>
            <w:vAlign w:val="center"/>
          </w:tcPr>
          <w:p>
            <w:pPr>
              <w:snapToGrid w:val="0"/>
              <w:jc w:val="center"/>
              <w:rPr>
                <w:color w:val="000000"/>
                <w:sz w:val="24"/>
              </w:rPr>
            </w:pPr>
            <w:r>
              <w:rPr>
                <w:color w:val="000000"/>
                <w:sz w:val="24"/>
              </w:rPr>
              <w:t>项目名称</w:t>
            </w:r>
          </w:p>
        </w:tc>
        <w:tc>
          <w:tcPr>
            <w:tcW w:w="1261" w:type="dxa"/>
            <w:gridSpan w:val="2"/>
            <w:vAlign w:val="center"/>
          </w:tcPr>
          <w:p>
            <w:pPr>
              <w:snapToGrid w:val="0"/>
              <w:jc w:val="center"/>
              <w:rPr>
                <w:color w:val="000000"/>
                <w:sz w:val="24"/>
              </w:rPr>
            </w:pPr>
            <w:r>
              <w:rPr>
                <w:color w:val="000000"/>
                <w:sz w:val="24"/>
              </w:rPr>
              <w:t>项目类型、规模</w:t>
            </w:r>
          </w:p>
        </w:tc>
        <w:tc>
          <w:tcPr>
            <w:tcW w:w="1260" w:type="dxa"/>
            <w:gridSpan w:val="2"/>
            <w:vAlign w:val="center"/>
          </w:tcPr>
          <w:p>
            <w:pPr>
              <w:snapToGrid w:val="0"/>
              <w:jc w:val="center"/>
              <w:rPr>
                <w:color w:val="000000"/>
                <w:sz w:val="24"/>
              </w:rPr>
            </w:pPr>
            <w:r>
              <w:rPr>
                <w:color w:val="000000"/>
                <w:sz w:val="24"/>
              </w:rPr>
              <w:t>担任的技术职务</w:t>
            </w:r>
          </w:p>
        </w:tc>
        <w:tc>
          <w:tcPr>
            <w:tcW w:w="1979" w:type="dxa"/>
            <w:gridSpan w:val="3"/>
            <w:vAlign w:val="center"/>
          </w:tcPr>
          <w:p>
            <w:pPr>
              <w:snapToGrid w:val="0"/>
              <w:jc w:val="center"/>
              <w:rPr>
                <w:color w:val="000000"/>
                <w:sz w:val="24"/>
              </w:rPr>
            </w:pPr>
            <w:r>
              <w:rPr>
                <w:rFonts w:hint="eastAsia"/>
                <w:color w:val="000000"/>
                <w:sz w:val="24"/>
              </w:rPr>
              <w:t>完成时间</w:t>
            </w:r>
          </w:p>
        </w:tc>
        <w:tc>
          <w:tcPr>
            <w:tcW w:w="1801" w:type="dxa"/>
            <w:vAlign w:val="center"/>
          </w:tcPr>
          <w:p>
            <w:pPr>
              <w:snapToGrid w:val="0"/>
              <w:jc w:val="center"/>
              <w:rPr>
                <w:color w:val="000000"/>
                <w:sz w:val="24"/>
              </w:rPr>
            </w:pPr>
            <w:r>
              <w:rPr>
                <w:color w:val="000000"/>
                <w:sz w:val="24"/>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trPr>
        <w:tc>
          <w:tcPr>
            <w:tcW w:w="1259" w:type="dxa"/>
            <w:vAlign w:val="center"/>
          </w:tcPr>
          <w:p>
            <w:pPr>
              <w:spacing w:line="360" w:lineRule="auto"/>
              <w:jc w:val="center"/>
              <w:rPr>
                <w:color w:val="000000"/>
                <w:sz w:val="24"/>
              </w:rPr>
            </w:pPr>
          </w:p>
        </w:tc>
        <w:tc>
          <w:tcPr>
            <w:tcW w:w="1440" w:type="dxa"/>
            <w:vAlign w:val="center"/>
          </w:tcPr>
          <w:p>
            <w:pPr>
              <w:spacing w:line="360" w:lineRule="auto"/>
              <w:jc w:val="center"/>
              <w:rPr>
                <w:color w:val="000000"/>
                <w:sz w:val="24"/>
              </w:rPr>
            </w:pPr>
          </w:p>
        </w:tc>
        <w:tc>
          <w:tcPr>
            <w:tcW w:w="1261" w:type="dxa"/>
            <w:gridSpan w:val="2"/>
            <w:vAlign w:val="center"/>
          </w:tcPr>
          <w:p>
            <w:pPr>
              <w:spacing w:line="360" w:lineRule="auto"/>
              <w:jc w:val="center"/>
              <w:rPr>
                <w:color w:val="000000"/>
                <w:sz w:val="24"/>
              </w:rPr>
            </w:pPr>
          </w:p>
        </w:tc>
        <w:tc>
          <w:tcPr>
            <w:tcW w:w="1260" w:type="dxa"/>
            <w:gridSpan w:val="2"/>
            <w:vAlign w:val="center"/>
          </w:tcPr>
          <w:p>
            <w:pPr>
              <w:spacing w:line="360" w:lineRule="auto"/>
              <w:jc w:val="center"/>
              <w:rPr>
                <w:color w:val="000000"/>
                <w:sz w:val="24"/>
              </w:rPr>
            </w:pPr>
          </w:p>
        </w:tc>
        <w:tc>
          <w:tcPr>
            <w:tcW w:w="1979" w:type="dxa"/>
            <w:gridSpan w:val="3"/>
            <w:vAlign w:val="center"/>
          </w:tcPr>
          <w:p>
            <w:pPr>
              <w:spacing w:line="360" w:lineRule="auto"/>
              <w:jc w:val="center"/>
              <w:rPr>
                <w:color w:val="000000"/>
                <w:sz w:val="24"/>
              </w:rPr>
            </w:pPr>
          </w:p>
        </w:tc>
        <w:tc>
          <w:tcPr>
            <w:tcW w:w="1801" w:type="dxa"/>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trPr>
        <w:tc>
          <w:tcPr>
            <w:tcW w:w="1259" w:type="dxa"/>
            <w:vAlign w:val="center"/>
          </w:tcPr>
          <w:p>
            <w:pPr>
              <w:spacing w:line="360" w:lineRule="auto"/>
              <w:jc w:val="center"/>
              <w:rPr>
                <w:color w:val="000000"/>
                <w:sz w:val="24"/>
              </w:rPr>
            </w:pPr>
          </w:p>
        </w:tc>
        <w:tc>
          <w:tcPr>
            <w:tcW w:w="1440" w:type="dxa"/>
            <w:vAlign w:val="center"/>
          </w:tcPr>
          <w:p>
            <w:pPr>
              <w:spacing w:line="360" w:lineRule="auto"/>
              <w:jc w:val="center"/>
              <w:rPr>
                <w:color w:val="000000"/>
                <w:sz w:val="24"/>
              </w:rPr>
            </w:pPr>
          </w:p>
        </w:tc>
        <w:tc>
          <w:tcPr>
            <w:tcW w:w="1261" w:type="dxa"/>
            <w:gridSpan w:val="2"/>
            <w:vAlign w:val="center"/>
          </w:tcPr>
          <w:p>
            <w:pPr>
              <w:spacing w:line="360" w:lineRule="auto"/>
              <w:jc w:val="center"/>
              <w:rPr>
                <w:color w:val="000000"/>
                <w:sz w:val="24"/>
              </w:rPr>
            </w:pPr>
          </w:p>
        </w:tc>
        <w:tc>
          <w:tcPr>
            <w:tcW w:w="1260" w:type="dxa"/>
            <w:gridSpan w:val="2"/>
            <w:vAlign w:val="center"/>
          </w:tcPr>
          <w:p>
            <w:pPr>
              <w:spacing w:line="360" w:lineRule="auto"/>
              <w:jc w:val="center"/>
              <w:rPr>
                <w:color w:val="000000"/>
                <w:sz w:val="24"/>
              </w:rPr>
            </w:pPr>
          </w:p>
        </w:tc>
        <w:tc>
          <w:tcPr>
            <w:tcW w:w="1979" w:type="dxa"/>
            <w:gridSpan w:val="3"/>
            <w:vAlign w:val="center"/>
          </w:tcPr>
          <w:p>
            <w:pPr>
              <w:spacing w:line="360" w:lineRule="auto"/>
              <w:jc w:val="center"/>
              <w:rPr>
                <w:color w:val="000000"/>
                <w:sz w:val="24"/>
              </w:rPr>
            </w:pPr>
          </w:p>
        </w:tc>
        <w:tc>
          <w:tcPr>
            <w:tcW w:w="1801" w:type="dxa"/>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trPr>
        <w:tc>
          <w:tcPr>
            <w:tcW w:w="1259" w:type="dxa"/>
            <w:vAlign w:val="center"/>
          </w:tcPr>
          <w:p>
            <w:pPr>
              <w:spacing w:line="360" w:lineRule="auto"/>
              <w:jc w:val="center"/>
              <w:rPr>
                <w:color w:val="000000"/>
                <w:sz w:val="24"/>
              </w:rPr>
            </w:pPr>
          </w:p>
        </w:tc>
        <w:tc>
          <w:tcPr>
            <w:tcW w:w="1440" w:type="dxa"/>
            <w:vAlign w:val="center"/>
          </w:tcPr>
          <w:p>
            <w:pPr>
              <w:spacing w:line="360" w:lineRule="auto"/>
              <w:jc w:val="center"/>
              <w:rPr>
                <w:color w:val="000000"/>
                <w:sz w:val="24"/>
              </w:rPr>
            </w:pPr>
          </w:p>
        </w:tc>
        <w:tc>
          <w:tcPr>
            <w:tcW w:w="1261" w:type="dxa"/>
            <w:gridSpan w:val="2"/>
            <w:vAlign w:val="center"/>
          </w:tcPr>
          <w:p>
            <w:pPr>
              <w:spacing w:line="360" w:lineRule="auto"/>
              <w:jc w:val="center"/>
              <w:rPr>
                <w:color w:val="000000"/>
                <w:sz w:val="24"/>
              </w:rPr>
            </w:pPr>
          </w:p>
        </w:tc>
        <w:tc>
          <w:tcPr>
            <w:tcW w:w="1260" w:type="dxa"/>
            <w:gridSpan w:val="2"/>
            <w:vAlign w:val="center"/>
          </w:tcPr>
          <w:p>
            <w:pPr>
              <w:spacing w:line="360" w:lineRule="auto"/>
              <w:jc w:val="center"/>
              <w:rPr>
                <w:color w:val="000000"/>
                <w:sz w:val="24"/>
              </w:rPr>
            </w:pPr>
          </w:p>
        </w:tc>
        <w:tc>
          <w:tcPr>
            <w:tcW w:w="1979" w:type="dxa"/>
            <w:gridSpan w:val="3"/>
            <w:vAlign w:val="center"/>
          </w:tcPr>
          <w:p>
            <w:pPr>
              <w:spacing w:line="360" w:lineRule="auto"/>
              <w:jc w:val="center"/>
              <w:rPr>
                <w:color w:val="000000"/>
                <w:sz w:val="24"/>
              </w:rPr>
            </w:pPr>
          </w:p>
        </w:tc>
        <w:tc>
          <w:tcPr>
            <w:tcW w:w="1801" w:type="dxa"/>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trPr>
        <w:tc>
          <w:tcPr>
            <w:tcW w:w="1259" w:type="dxa"/>
            <w:vAlign w:val="center"/>
          </w:tcPr>
          <w:p>
            <w:pPr>
              <w:spacing w:line="360" w:lineRule="auto"/>
              <w:jc w:val="center"/>
              <w:rPr>
                <w:color w:val="000000"/>
                <w:sz w:val="24"/>
              </w:rPr>
            </w:pPr>
          </w:p>
        </w:tc>
        <w:tc>
          <w:tcPr>
            <w:tcW w:w="1440" w:type="dxa"/>
            <w:vAlign w:val="center"/>
          </w:tcPr>
          <w:p>
            <w:pPr>
              <w:spacing w:line="360" w:lineRule="auto"/>
              <w:jc w:val="center"/>
              <w:rPr>
                <w:color w:val="000000"/>
                <w:sz w:val="24"/>
              </w:rPr>
            </w:pPr>
          </w:p>
        </w:tc>
        <w:tc>
          <w:tcPr>
            <w:tcW w:w="1261" w:type="dxa"/>
            <w:gridSpan w:val="2"/>
            <w:vAlign w:val="center"/>
          </w:tcPr>
          <w:p>
            <w:pPr>
              <w:spacing w:line="360" w:lineRule="auto"/>
              <w:jc w:val="center"/>
              <w:rPr>
                <w:color w:val="000000"/>
                <w:sz w:val="24"/>
              </w:rPr>
            </w:pPr>
          </w:p>
        </w:tc>
        <w:tc>
          <w:tcPr>
            <w:tcW w:w="1260" w:type="dxa"/>
            <w:gridSpan w:val="2"/>
            <w:vAlign w:val="center"/>
          </w:tcPr>
          <w:p>
            <w:pPr>
              <w:spacing w:line="360" w:lineRule="auto"/>
              <w:jc w:val="center"/>
              <w:rPr>
                <w:color w:val="000000"/>
                <w:sz w:val="24"/>
              </w:rPr>
            </w:pPr>
          </w:p>
        </w:tc>
        <w:tc>
          <w:tcPr>
            <w:tcW w:w="1979" w:type="dxa"/>
            <w:gridSpan w:val="3"/>
            <w:vAlign w:val="center"/>
          </w:tcPr>
          <w:p>
            <w:pPr>
              <w:spacing w:line="360" w:lineRule="auto"/>
              <w:jc w:val="center"/>
              <w:rPr>
                <w:color w:val="000000"/>
                <w:sz w:val="24"/>
              </w:rPr>
            </w:pPr>
          </w:p>
        </w:tc>
        <w:tc>
          <w:tcPr>
            <w:tcW w:w="1801" w:type="dxa"/>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trPr>
        <w:tc>
          <w:tcPr>
            <w:tcW w:w="1259" w:type="dxa"/>
            <w:vAlign w:val="center"/>
          </w:tcPr>
          <w:p>
            <w:pPr>
              <w:spacing w:line="360" w:lineRule="auto"/>
              <w:jc w:val="center"/>
              <w:rPr>
                <w:color w:val="000000"/>
                <w:sz w:val="24"/>
              </w:rPr>
            </w:pPr>
          </w:p>
        </w:tc>
        <w:tc>
          <w:tcPr>
            <w:tcW w:w="1440" w:type="dxa"/>
            <w:vAlign w:val="center"/>
          </w:tcPr>
          <w:p>
            <w:pPr>
              <w:spacing w:line="360" w:lineRule="auto"/>
              <w:jc w:val="center"/>
              <w:rPr>
                <w:color w:val="000000"/>
                <w:sz w:val="24"/>
              </w:rPr>
            </w:pPr>
          </w:p>
        </w:tc>
        <w:tc>
          <w:tcPr>
            <w:tcW w:w="1261" w:type="dxa"/>
            <w:gridSpan w:val="2"/>
            <w:vAlign w:val="center"/>
          </w:tcPr>
          <w:p>
            <w:pPr>
              <w:spacing w:line="360" w:lineRule="auto"/>
              <w:jc w:val="center"/>
              <w:rPr>
                <w:color w:val="000000"/>
                <w:sz w:val="24"/>
              </w:rPr>
            </w:pPr>
          </w:p>
        </w:tc>
        <w:tc>
          <w:tcPr>
            <w:tcW w:w="1260" w:type="dxa"/>
            <w:gridSpan w:val="2"/>
            <w:vAlign w:val="center"/>
          </w:tcPr>
          <w:p>
            <w:pPr>
              <w:spacing w:line="360" w:lineRule="auto"/>
              <w:jc w:val="center"/>
              <w:rPr>
                <w:color w:val="000000"/>
                <w:sz w:val="24"/>
              </w:rPr>
            </w:pPr>
          </w:p>
        </w:tc>
        <w:tc>
          <w:tcPr>
            <w:tcW w:w="1979" w:type="dxa"/>
            <w:gridSpan w:val="3"/>
            <w:vAlign w:val="center"/>
          </w:tcPr>
          <w:p>
            <w:pPr>
              <w:spacing w:line="360" w:lineRule="auto"/>
              <w:jc w:val="center"/>
              <w:rPr>
                <w:color w:val="000000"/>
                <w:sz w:val="24"/>
              </w:rPr>
            </w:pPr>
          </w:p>
        </w:tc>
        <w:tc>
          <w:tcPr>
            <w:tcW w:w="1801" w:type="dxa"/>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trPr>
        <w:tc>
          <w:tcPr>
            <w:tcW w:w="1259" w:type="dxa"/>
            <w:vAlign w:val="center"/>
          </w:tcPr>
          <w:p>
            <w:pPr>
              <w:spacing w:line="360" w:lineRule="auto"/>
              <w:jc w:val="center"/>
              <w:rPr>
                <w:color w:val="000000"/>
                <w:sz w:val="24"/>
              </w:rPr>
            </w:pPr>
          </w:p>
        </w:tc>
        <w:tc>
          <w:tcPr>
            <w:tcW w:w="1440" w:type="dxa"/>
            <w:vAlign w:val="center"/>
          </w:tcPr>
          <w:p>
            <w:pPr>
              <w:spacing w:line="360" w:lineRule="auto"/>
              <w:jc w:val="center"/>
              <w:rPr>
                <w:color w:val="000000"/>
                <w:sz w:val="24"/>
              </w:rPr>
            </w:pPr>
          </w:p>
        </w:tc>
        <w:tc>
          <w:tcPr>
            <w:tcW w:w="1261" w:type="dxa"/>
            <w:gridSpan w:val="2"/>
            <w:vAlign w:val="center"/>
          </w:tcPr>
          <w:p>
            <w:pPr>
              <w:spacing w:line="360" w:lineRule="auto"/>
              <w:jc w:val="center"/>
              <w:rPr>
                <w:color w:val="000000"/>
                <w:sz w:val="24"/>
              </w:rPr>
            </w:pPr>
          </w:p>
        </w:tc>
        <w:tc>
          <w:tcPr>
            <w:tcW w:w="1260" w:type="dxa"/>
            <w:gridSpan w:val="2"/>
            <w:vAlign w:val="center"/>
          </w:tcPr>
          <w:p>
            <w:pPr>
              <w:spacing w:line="360" w:lineRule="auto"/>
              <w:jc w:val="center"/>
              <w:rPr>
                <w:color w:val="000000"/>
                <w:sz w:val="24"/>
              </w:rPr>
            </w:pPr>
          </w:p>
        </w:tc>
        <w:tc>
          <w:tcPr>
            <w:tcW w:w="1979" w:type="dxa"/>
            <w:gridSpan w:val="3"/>
            <w:vAlign w:val="center"/>
          </w:tcPr>
          <w:p>
            <w:pPr>
              <w:spacing w:line="360" w:lineRule="auto"/>
              <w:jc w:val="center"/>
              <w:rPr>
                <w:color w:val="000000"/>
                <w:sz w:val="24"/>
              </w:rPr>
            </w:pPr>
          </w:p>
        </w:tc>
        <w:tc>
          <w:tcPr>
            <w:tcW w:w="1801" w:type="dxa"/>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trPr>
        <w:tc>
          <w:tcPr>
            <w:tcW w:w="1259" w:type="dxa"/>
            <w:vAlign w:val="center"/>
          </w:tcPr>
          <w:p>
            <w:pPr>
              <w:spacing w:line="360" w:lineRule="auto"/>
              <w:jc w:val="center"/>
              <w:rPr>
                <w:color w:val="000000"/>
                <w:sz w:val="24"/>
              </w:rPr>
            </w:pPr>
          </w:p>
        </w:tc>
        <w:tc>
          <w:tcPr>
            <w:tcW w:w="1440" w:type="dxa"/>
            <w:vAlign w:val="center"/>
          </w:tcPr>
          <w:p>
            <w:pPr>
              <w:spacing w:line="360" w:lineRule="auto"/>
              <w:jc w:val="center"/>
              <w:rPr>
                <w:color w:val="000000"/>
                <w:sz w:val="24"/>
              </w:rPr>
            </w:pPr>
          </w:p>
        </w:tc>
        <w:tc>
          <w:tcPr>
            <w:tcW w:w="1261" w:type="dxa"/>
            <w:gridSpan w:val="2"/>
            <w:vAlign w:val="center"/>
          </w:tcPr>
          <w:p>
            <w:pPr>
              <w:spacing w:line="360" w:lineRule="auto"/>
              <w:jc w:val="center"/>
              <w:rPr>
                <w:color w:val="000000"/>
                <w:sz w:val="24"/>
              </w:rPr>
            </w:pPr>
          </w:p>
        </w:tc>
        <w:tc>
          <w:tcPr>
            <w:tcW w:w="1260" w:type="dxa"/>
            <w:gridSpan w:val="2"/>
            <w:vAlign w:val="center"/>
          </w:tcPr>
          <w:p>
            <w:pPr>
              <w:spacing w:line="360" w:lineRule="auto"/>
              <w:jc w:val="center"/>
              <w:rPr>
                <w:color w:val="000000"/>
                <w:sz w:val="24"/>
              </w:rPr>
            </w:pPr>
          </w:p>
        </w:tc>
        <w:tc>
          <w:tcPr>
            <w:tcW w:w="1979" w:type="dxa"/>
            <w:gridSpan w:val="3"/>
            <w:vAlign w:val="center"/>
          </w:tcPr>
          <w:p>
            <w:pPr>
              <w:spacing w:line="360" w:lineRule="auto"/>
              <w:jc w:val="center"/>
              <w:rPr>
                <w:color w:val="000000"/>
                <w:sz w:val="24"/>
              </w:rPr>
            </w:pPr>
          </w:p>
        </w:tc>
        <w:tc>
          <w:tcPr>
            <w:tcW w:w="1801" w:type="dxa"/>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trPr>
        <w:tc>
          <w:tcPr>
            <w:tcW w:w="1259" w:type="dxa"/>
            <w:vAlign w:val="center"/>
          </w:tcPr>
          <w:p>
            <w:pPr>
              <w:spacing w:line="360" w:lineRule="auto"/>
              <w:jc w:val="center"/>
              <w:rPr>
                <w:color w:val="000000"/>
                <w:sz w:val="24"/>
              </w:rPr>
            </w:pPr>
          </w:p>
        </w:tc>
        <w:tc>
          <w:tcPr>
            <w:tcW w:w="1440" w:type="dxa"/>
            <w:vAlign w:val="center"/>
          </w:tcPr>
          <w:p>
            <w:pPr>
              <w:spacing w:line="360" w:lineRule="auto"/>
              <w:jc w:val="center"/>
              <w:rPr>
                <w:color w:val="000000"/>
                <w:sz w:val="24"/>
              </w:rPr>
            </w:pPr>
          </w:p>
        </w:tc>
        <w:tc>
          <w:tcPr>
            <w:tcW w:w="1261" w:type="dxa"/>
            <w:gridSpan w:val="2"/>
            <w:vAlign w:val="center"/>
          </w:tcPr>
          <w:p>
            <w:pPr>
              <w:spacing w:line="360" w:lineRule="auto"/>
              <w:jc w:val="center"/>
              <w:rPr>
                <w:color w:val="000000"/>
                <w:sz w:val="24"/>
              </w:rPr>
            </w:pPr>
          </w:p>
        </w:tc>
        <w:tc>
          <w:tcPr>
            <w:tcW w:w="1260" w:type="dxa"/>
            <w:gridSpan w:val="2"/>
            <w:vAlign w:val="center"/>
          </w:tcPr>
          <w:p>
            <w:pPr>
              <w:spacing w:line="360" w:lineRule="auto"/>
              <w:jc w:val="center"/>
              <w:rPr>
                <w:color w:val="000000"/>
                <w:sz w:val="24"/>
              </w:rPr>
            </w:pPr>
          </w:p>
        </w:tc>
        <w:tc>
          <w:tcPr>
            <w:tcW w:w="1979" w:type="dxa"/>
            <w:gridSpan w:val="3"/>
            <w:vAlign w:val="center"/>
          </w:tcPr>
          <w:p>
            <w:pPr>
              <w:spacing w:line="360" w:lineRule="auto"/>
              <w:jc w:val="center"/>
              <w:rPr>
                <w:color w:val="000000"/>
                <w:sz w:val="24"/>
              </w:rPr>
            </w:pPr>
          </w:p>
        </w:tc>
        <w:tc>
          <w:tcPr>
            <w:tcW w:w="1801" w:type="dxa"/>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trPr>
        <w:tc>
          <w:tcPr>
            <w:tcW w:w="1259" w:type="dxa"/>
            <w:vAlign w:val="center"/>
          </w:tcPr>
          <w:p>
            <w:pPr>
              <w:spacing w:line="360" w:lineRule="auto"/>
              <w:jc w:val="center"/>
              <w:rPr>
                <w:color w:val="000000"/>
                <w:sz w:val="24"/>
              </w:rPr>
            </w:pPr>
          </w:p>
        </w:tc>
        <w:tc>
          <w:tcPr>
            <w:tcW w:w="1440" w:type="dxa"/>
            <w:vAlign w:val="center"/>
          </w:tcPr>
          <w:p>
            <w:pPr>
              <w:spacing w:line="360" w:lineRule="auto"/>
              <w:jc w:val="center"/>
              <w:rPr>
                <w:color w:val="000000"/>
                <w:sz w:val="24"/>
              </w:rPr>
            </w:pPr>
          </w:p>
        </w:tc>
        <w:tc>
          <w:tcPr>
            <w:tcW w:w="1261" w:type="dxa"/>
            <w:gridSpan w:val="2"/>
            <w:vAlign w:val="center"/>
          </w:tcPr>
          <w:p>
            <w:pPr>
              <w:spacing w:line="360" w:lineRule="auto"/>
              <w:jc w:val="center"/>
              <w:rPr>
                <w:color w:val="000000"/>
                <w:sz w:val="24"/>
              </w:rPr>
            </w:pPr>
          </w:p>
        </w:tc>
        <w:tc>
          <w:tcPr>
            <w:tcW w:w="1260" w:type="dxa"/>
            <w:gridSpan w:val="2"/>
            <w:vAlign w:val="center"/>
          </w:tcPr>
          <w:p>
            <w:pPr>
              <w:spacing w:line="360" w:lineRule="auto"/>
              <w:jc w:val="center"/>
              <w:rPr>
                <w:color w:val="000000"/>
                <w:sz w:val="24"/>
              </w:rPr>
            </w:pPr>
          </w:p>
        </w:tc>
        <w:tc>
          <w:tcPr>
            <w:tcW w:w="1979" w:type="dxa"/>
            <w:gridSpan w:val="3"/>
            <w:vAlign w:val="center"/>
          </w:tcPr>
          <w:p>
            <w:pPr>
              <w:spacing w:line="360" w:lineRule="auto"/>
              <w:jc w:val="center"/>
              <w:rPr>
                <w:color w:val="000000"/>
                <w:sz w:val="24"/>
              </w:rPr>
            </w:pPr>
          </w:p>
        </w:tc>
        <w:tc>
          <w:tcPr>
            <w:tcW w:w="1801" w:type="dxa"/>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trPr>
        <w:tc>
          <w:tcPr>
            <w:tcW w:w="1259" w:type="dxa"/>
            <w:vAlign w:val="center"/>
          </w:tcPr>
          <w:p>
            <w:pPr>
              <w:spacing w:line="360" w:lineRule="auto"/>
              <w:jc w:val="center"/>
              <w:rPr>
                <w:color w:val="000000"/>
                <w:sz w:val="24"/>
              </w:rPr>
            </w:pPr>
          </w:p>
        </w:tc>
        <w:tc>
          <w:tcPr>
            <w:tcW w:w="1440" w:type="dxa"/>
            <w:vAlign w:val="center"/>
          </w:tcPr>
          <w:p>
            <w:pPr>
              <w:spacing w:line="360" w:lineRule="auto"/>
              <w:jc w:val="center"/>
              <w:rPr>
                <w:color w:val="000000"/>
                <w:sz w:val="24"/>
              </w:rPr>
            </w:pPr>
          </w:p>
        </w:tc>
        <w:tc>
          <w:tcPr>
            <w:tcW w:w="1261" w:type="dxa"/>
            <w:gridSpan w:val="2"/>
            <w:vAlign w:val="center"/>
          </w:tcPr>
          <w:p>
            <w:pPr>
              <w:spacing w:line="360" w:lineRule="auto"/>
              <w:jc w:val="center"/>
              <w:rPr>
                <w:color w:val="000000"/>
                <w:sz w:val="24"/>
              </w:rPr>
            </w:pPr>
          </w:p>
        </w:tc>
        <w:tc>
          <w:tcPr>
            <w:tcW w:w="1260" w:type="dxa"/>
            <w:gridSpan w:val="2"/>
            <w:vAlign w:val="center"/>
          </w:tcPr>
          <w:p>
            <w:pPr>
              <w:spacing w:line="360" w:lineRule="auto"/>
              <w:jc w:val="center"/>
              <w:rPr>
                <w:color w:val="000000"/>
                <w:sz w:val="24"/>
              </w:rPr>
            </w:pPr>
          </w:p>
        </w:tc>
        <w:tc>
          <w:tcPr>
            <w:tcW w:w="1979" w:type="dxa"/>
            <w:gridSpan w:val="3"/>
            <w:vAlign w:val="center"/>
          </w:tcPr>
          <w:p>
            <w:pPr>
              <w:spacing w:line="360" w:lineRule="auto"/>
              <w:jc w:val="center"/>
              <w:rPr>
                <w:color w:val="000000"/>
                <w:sz w:val="24"/>
              </w:rPr>
            </w:pPr>
          </w:p>
        </w:tc>
        <w:tc>
          <w:tcPr>
            <w:tcW w:w="1801" w:type="dxa"/>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trPr>
        <w:tc>
          <w:tcPr>
            <w:tcW w:w="1259" w:type="dxa"/>
            <w:vAlign w:val="center"/>
          </w:tcPr>
          <w:p>
            <w:pPr>
              <w:spacing w:line="360" w:lineRule="auto"/>
              <w:jc w:val="center"/>
              <w:rPr>
                <w:color w:val="000000"/>
                <w:sz w:val="24"/>
              </w:rPr>
            </w:pPr>
          </w:p>
        </w:tc>
        <w:tc>
          <w:tcPr>
            <w:tcW w:w="1440" w:type="dxa"/>
            <w:vAlign w:val="center"/>
          </w:tcPr>
          <w:p>
            <w:pPr>
              <w:spacing w:line="360" w:lineRule="auto"/>
              <w:jc w:val="center"/>
              <w:rPr>
                <w:color w:val="000000"/>
                <w:sz w:val="24"/>
              </w:rPr>
            </w:pPr>
          </w:p>
        </w:tc>
        <w:tc>
          <w:tcPr>
            <w:tcW w:w="1261" w:type="dxa"/>
            <w:gridSpan w:val="2"/>
            <w:vAlign w:val="center"/>
          </w:tcPr>
          <w:p>
            <w:pPr>
              <w:spacing w:line="360" w:lineRule="auto"/>
              <w:jc w:val="center"/>
              <w:rPr>
                <w:color w:val="000000"/>
                <w:sz w:val="24"/>
              </w:rPr>
            </w:pPr>
          </w:p>
        </w:tc>
        <w:tc>
          <w:tcPr>
            <w:tcW w:w="1260" w:type="dxa"/>
            <w:gridSpan w:val="2"/>
            <w:vAlign w:val="center"/>
          </w:tcPr>
          <w:p>
            <w:pPr>
              <w:spacing w:line="360" w:lineRule="auto"/>
              <w:jc w:val="center"/>
              <w:rPr>
                <w:color w:val="000000"/>
                <w:sz w:val="24"/>
              </w:rPr>
            </w:pPr>
          </w:p>
        </w:tc>
        <w:tc>
          <w:tcPr>
            <w:tcW w:w="1979" w:type="dxa"/>
            <w:gridSpan w:val="3"/>
            <w:vAlign w:val="center"/>
          </w:tcPr>
          <w:p>
            <w:pPr>
              <w:spacing w:line="360" w:lineRule="auto"/>
              <w:jc w:val="center"/>
              <w:rPr>
                <w:color w:val="000000"/>
                <w:sz w:val="24"/>
              </w:rPr>
            </w:pPr>
          </w:p>
        </w:tc>
        <w:tc>
          <w:tcPr>
            <w:tcW w:w="1801" w:type="dxa"/>
            <w:vAlign w:val="center"/>
          </w:tcPr>
          <w:p>
            <w:pPr>
              <w:spacing w:line="360" w:lineRule="auto"/>
              <w:jc w:val="center"/>
              <w:rPr>
                <w:color w:val="000000"/>
                <w:sz w:val="24"/>
              </w:rPr>
            </w:pPr>
          </w:p>
        </w:tc>
      </w:tr>
    </w:tbl>
    <w:p>
      <w:pPr>
        <w:spacing w:line="360" w:lineRule="auto"/>
        <w:rPr>
          <w:bCs/>
          <w:color w:val="000000"/>
          <w:sz w:val="24"/>
        </w:rPr>
      </w:pPr>
    </w:p>
    <w:p>
      <w:pPr>
        <w:spacing w:line="360" w:lineRule="auto"/>
        <w:rPr>
          <w:bCs/>
          <w:color w:val="000000"/>
          <w:sz w:val="24"/>
        </w:rPr>
      </w:pPr>
      <w:r>
        <w:rPr>
          <w:bCs/>
          <w:color w:val="000000"/>
          <w:sz w:val="24"/>
        </w:rPr>
        <w:t>注：每个人员应分别单独填写本表，</w:t>
      </w:r>
      <w:r>
        <w:rPr>
          <w:rFonts w:hint="eastAsia"/>
          <w:bCs/>
          <w:color w:val="000000"/>
          <w:sz w:val="24"/>
        </w:rPr>
        <w:t>如有</w:t>
      </w:r>
      <w:r>
        <w:rPr>
          <w:bCs/>
          <w:color w:val="000000"/>
          <w:sz w:val="24"/>
        </w:rPr>
        <w:t>职称或执业资格证书</w:t>
      </w:r>
      <w:r>
        <w:rPr>
          <w:rFonts w:hint="eastAsia"/>
          <w:bCs/>
          <w:color w:val="000000"/>
          <w:sz w:val="24"/>
        </w:rPr>
        <w:t>，</w:t>
      </w:r>
      <w:r>
        <w:rPr>
          <w:bCs/>
          <w:color w:val="000000"/>
          <w:sz w:val="24"/>
        </w:rPr>
        <w:t>相应提供职称或执业资格证书</w:t>
      </w:r>
      <w:r>
        <w:rPr>
          <w:color w:val="000000"/>
          <w:sz w:val="24"/>
        </w:rPr>
        <w:t>原件的扫描件或加盖电子印章的复印件</w:t>
      </w:r>
      <w:r>
        <w:rPr>
          <w:bCs/>
          <w:color w:val="000000"/>
          <w:sz w:val="24"/>
        </w:rPr>
        <w:t>。</w:t>
      </w:r>
    </w:p>
    <w:p>
      <w:pPr>
        <w:spacing w:after="120" w:line="360" w:lineRule="auto"/>
        <w:rPr>
          <w:color w:val="000000"/>
          <w:sz w:val="24"/>
        </w:rPr>
      </w:pPr>
    </w:p>
    <w:p>
      <w:bookmarkStart w:id="296" w:name="_Toc381283447"/>
      <w:r>
        <w:br w:type="page"/>
      </w:r>
      <w:bookmarkStart w:id="297" w:name="_Toc21529"/>
      <w:bookmarkStart w:id="298" w:name="_Toc416874375"/>
      <w:bookmarkStart w:id="299" w:name="_Toc23386"/>
      <w:bookmarkStart w:id="300" w:name="_Toc25495"/>
      <w:bookmarkStart w:id="301" w:name="_Toc27891"/>
    </w:p>
    <w:p/>
    <w:p>
      <w:pPr>
        <w:jc w:val="left"/>
        <w:rPr>
          <w:b/>
          <w:sz w:val="30"/>
          <w:lang w:eastAsia="zh-Hans"/>
        </w:rPr>
      </w:pPr>
      <w:r>
        <w:rPr>
          <w:b/>
          <w:sz w:val="30"/>
          <w:lang w:eastAsia="zh-Hans"/>
        </w:rPr>
        <w:t>1</w:t>
      </w:r>
      <w:r>
        <w:rPr>
          <w:rFonts w:hint="eastAsia"/>
          <w:b/>
          <w:sz w:val="30"/>
          <w:lang w:eastAsia="zh-Hans"/>
        </w:rPr>
        <w:t>.</w:t>
      </w:r>
      <w:r>
        <w:rPr>
          <w:b/>
          <w:sz w:val="30"/>
          <w:lang w:eastAsia="zh-Hans"/>
        </w:rPr>
        <w:t>6 拟投入本工程技术装备表</w:t>
      </w:r>
      <w:bookmarkEnd w:id="296"/>
      <w:bookmarkEnd w:id="297"/>
      <w:bookmarkEnd w:id="298"/>
      <w:bookmarkEnd w:id="299"/>
      <w:bookmarkEnd w:id="300"/>
      <w:bookmarkEnd w:id="301"/>
    </w:p>
    <w:p>
      <w:pPr>
        <w:spacing w:line="360" w:lineRule="auto"/>
        <w:jc w:val="center"/>
        <w:rPr>
          <w:color w:val="000000"/>
          <w:sz w:val="24"/>
        </w:rPr>
      </w:pPr>
    </w:p>
    <w:p>
      <w:pPr>
        <w:spacing w:line="360" w:lineRule="auto"/>
        <w:jc w:val="center"/>
        <w:rPr>
          <w:color w:val="000000"/>
          <w:sz w:val="24"/>
        </w:rPr>
      </w:pPr>
      <w:r>
        <w:rPr>
          <w:color w:val="000000"/>
          <w:sz w:val="24"/>
        </w:rPr>
        <w:t>拟投入本工程技术装备表（格式）</w:t>
      </w:r>
    </w:p>
    <w:tbl>
      <w:tblPr>
        <w:tblStyle w:val="41"/>
        <w:tblW w:w="94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700"/>
        <w:gridCol w:w="2196"/>
        <w:gridCol w:w="1849"/>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876" w:type="dxa"/>
            <w:vAlign w:val="center"/>
          </w:tcPr>
          <w:p>
            <w:pPr>
              <w:spacing w:line="360" w:lineRule="auto"/>
              <w:jc w:val="center"/>
              <w:rPr>
                <w:color w:val="000000"/>
                <w:sz w:val="24"/>
              </w:rPr>
            </w:pPr>
            <w:r>
              <w:rPr>
                <w:color w:val="000000"/>
                <w:sz w:val="24"/>
              </w:rPr>
              <w:t>序号</w:t>
            </w:r>
          </w:p>
        </w:tc>
        <w:tc>
          <w:tcPr>
            <w:tcW w:w="2700" w:type="dxa"/>
            <w:vAlign w:val="center"/>
          </w:tcPr>
          <w:p>
            <w:pPr>
              <w:spacing w:line="360" w:lineRule="auto"/>
              <w:jc w:val="center"/>
              <w:rPr>
                <w:color w:val="000000"/>
                <w:sz w:val="24"/>
              </w:rPr>
            </w:pPr>
            <w:r>
              <w:rPr>
                <w:color w:val="000000"/>
                <w:sz w:val="24"/>
              </w:rPr>
              <w:t>装备名称</w:t>
            </w:r>
          </w:p>
        </w:tc>
        <w:tc>
          <w:tcPr>
            <w:tcW w:w="2196" w:type="dxa"/>
            <w:vAlign w:val="center"/>
          </w:tcPr>
          <w:p>
            <w:pPr>
              <w:spacing w:line="360" w:lineRule="auto"/>
              <w:jc w:val="center"/>
              <w:rPr>
                <w:color w:val="000000"/>
                <w:sz w:val="24"/>
              </w:rPr>
            </w:pPr>
            <w:r>
              <w:rPr>
                <w:color w:val="000000"/>
                <w:sz w:val="24"/>
              </w:rPr>
              <w:t>装备型号或规格</w:t>
            </w:r>
          </w:p>
        </w:tc>
        <w:tc>
          <w:tcPr>
            <w:tcW w:w="1849" w:type="dxa"/>
            <w:vAlign w:val="center"/>
          </w:tcPr>
          <w:p>
            <w:pPr>
              <w:spacing w:line="360" w:lineRule="auto"/>
              <w:jc w:val="center"/>
              <w:rPr>
                <w:color w:val="000000"/>
                <w:sz w:val="24"/>
              </w:rPr>
            </w:pPr>
            <w:r>
              <w:rPr>
                <w:color w:val="000000"/>
                <w:sz w:val="24"/>
              </w:rPr>
              <w:t>使用状况</w:t>
            </w:r>
          </w:p>
        </w:tc>
        <w:tc>
          <w:tcPr>
            <w:tcW w:w="1849" w:type="dxa"/>
            <w:vAlign w:val="center"/>
          </w:tcPr>
          <w:p>
            <w:pPr>
              <w:spacing w:line="360" w:lineRule="auto"/>
              <w:jc w:val="center"/>
              <w:rPr>
                <w:color w:val="000000"/>
                <w:sz w:val="24"/>
              </w:rPr>
            </w:pPr>
            <w:r>
              <w:rPr>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876" w:type="dxa"/>
            <w:vAlign w:val="center"/>
          </w:tcPr>
          <w:p>
            <w:pPr>
              <w:spacing w:line="360" w:lineRule="auto"/>
              <w:jc w:val="center"/>
              <w:rPr>
                <w:color w:val="000000"/>
                <w:sz w:val="24"/>
              </w:rPr>
            </w:pPr>
          </w:p>
        </w:tc>
        <w:tc>
          <w:tcPr>
            <w:tcW w:w="2700" w:type="dxa"/>
            <w:vAlign w:val="center"/>
          </w:tcPr>
          <w:p>
            <w:pPr>
              <w:spacing w:line="360" w:lineRule="auto"/>
              <w:jc w:val="center"/>
              <w:rPr>
                <w:color w:val="000000"/>
                <w:sz w:val="24"/>
              </w:rPr>
            </w:pPr>
          </w:p>
        </w:tc>
        <w:tc>
          <w:tcPr>
            <w:tcW w:w="2196" w:type="dxa"/>
            <w:vAlign w:val="center"/>
          </w:tcPr>
          <w:p>
            <w:pPr>
              <w:spacing w:line="360" w:lineRule="auto"/>
              <w:jc w:val="center"/>
              <w:rPr>
                <w:color w:val="000000"/>
                <w:sz w:val="24"/>
              </w:rPr>
            </w:pPr>
          </w:p>
        </w:tc>
        <w:tc>
          <w:tcPr>
            <w:tcW w:w="1849" w:type="dxa"/>
            <w:vAlign w:val="center"/>
          </w:tcPr>
          <w:p>
            <w:pPr>
              <w:spacing w:line="360" w:lineRule="auto"/>
              <w:jc w:val="center"/>
              <w:rPr>
                <w:color w:val="000000"/>
                <w:sz w:val="24"/>
              </w:rPr>
            </w:pPr>
          </w:p>
        </w:tc>
        <w:tc>
          <w:tcPr>
            <w:tcW w:w="1849" w:type="dxa"/>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876" w:type="dxa"/>
            <w:vAlign w:val="center"/>
          </w:tcPr>
          <w:p>
            <w:pPr>
              <w:spacing w:line="360" w:lineRule="auto"/>
              <w:jc w:val="center"/>
              <w:rPr>
                <w:color w:val="000000"/>
                <w:sz w:val="24"/>
              </w:rPr>
            </w:pPr>
          </w:p>
        </w:tc>
        <w:tc>
          <w:tcPr>
            <w:tcW w:w="2700" w:type="dxa"/>
            <w:vAlign w:val="center"/>
          </w:tcPr>
          <w:p>
            <w:pPr>
              <w:spacing w:line="360" w:lineRule="auto"/>
              <w:jc w:val="center"/>
              <w:rPr>
                <w:color w:val="000000"/>
                <w:sz w:val="24"/>
              </w:rPr>
            </w:pPr>
          </w:p>
        </w:tc>
        <w:tc>
          <w:tcPr>
            <w:tcW w:w="2196" w:type="dxa"/>
            <w:vAlign w:val="center"/>
          </w:tcPr>
          <w:p>
            <w:pPr>
              <w:spacing w:line="360" w:lineRule="auto"/>
              <w:jc w:val="center"/>
              <w:rPr>
                <w:color w:val="000000"/>
                <w:sz w:val="24"/>
              </w:rPr>
            </w:pPr>
          </w:p>
        </w:tc>
        <w:tc>
          <w:tcPr>
            <w:tcW w:w="1849" w:type="dxa"/>
            <w:vAlign w:val="center"/>
          </w:tcPr>
          <w:p>
            <w:pPr>
              <w:spacing w:line="360" w:lineRule="auto"/>
              <w:jc w:val="center"/>
              <w:rPr>
                <w:color w:val="000000"/>
                <w:sz w:val="24"/>
              </w:rPr>
            </w:pPr>
          </w:p>
        </w:tc>
        <w:tc>
          <w:tcPr>
            <w:tcW w:w="1849" w:type="dxa"/>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876" w:type="dxa"/>
          </w:tcPr>
          <w:p>
            <w:pPr>
              <w:spacing w:line="360" w:lineRule="auto"/>
              <w:jc w:val="center"/>
              <w:rPr>
                <w:color w:val="000000"/>
                <w:sz w:val="24"/>
              </w:rPr>
            </w:pPr>
          </w:p>
        </w:tc>
        <w:tc>
          <w:tcPr>
            <w:tcW w:w="2700" w:type="dxa"/>
          </w:tcPr>
          <w:p>
            <w:pPr>
              <w:spacing w:line="360" w:lineRule="auto"/>
              <w:jc w:val="center"/>
              <w:rPr>
                <w:color w:val="000000"/>
                <w:sz w:val="24"/>
              </w:rPr>
            </w:pPr>
          </w:p>
        </w:tc>
        <w:tc>
          <w:tcPr>
            <w:tcW w:w="2196" w:type="dxa"/>
          </w:tcPr>
          <w:p>
            <w:pPr>
              <w:spacing w:line="360" w:lineRule="auto"/>
              <w:jc w:val="center"/>
              <w:rPr>
                <w:color w:val="000000"/>
                <w:sz w:val="24"/>
              </w:rPr>
            </w:pPr>
          </w:p>
        </w:tc>
        <w:tc>
          <w:tcPr>
            <w:tcW w:w="1849" w:type="dxa"/>
          </w:tcPr>
          <w:p>
            <w:pPr>
              <w:spacing w:line="360" w:lineRule="auto"/>
              <w:jc w:val="center"/>
              <w:rPr>
                <w:color w:val="000000"/>
                <w:sz w:val="24"/>
              </w:rPr>
            </w:pPr>
          </w:p>
        </w:tc>
        <w:tc>
          <w:tcPr>
            <w:tcW w:w="1849" w:type="dxa"/>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876" w:type="dxa"/>
          </w:tcPr>
          <w:p>
            <w:pPr>
              <w:spacing w:line="360" w:lineRule="auto"/>
              <w:jc w:val="center"/>
              <w:rPr>
                <w:color w:val="000000"/>
                <w:sz w:val="24"/>
              </w:rPr>
            </w:pPr>
          </w:p>
        </w:tc>
        <w:tc>
          <w:tcPr>
            <w:tcW w:w="2700" w:type="dxa"/>
          </w:tcPr>
          <w:p>
            <w:pPr>
              <w:spacing w:line="360" w:lineRule="auto"/>
              <w:jc w:val="center"/>
              <w:rPr>
                <w:color w:val="000000"/>
                <w:sz w:val="24"/>
              </w:rPr>
            </w:pPr>
          </w:p>
        </w:tc>
        <w:tc>
          <w:tcPr>
            <w:tcW w:w="2196" w:type="dxa"/>
          </w:tcPr>
          <w:p>
            <w:pPr>
              <w:spacing w:line="360" w:lineRule="auto"/>
              <w:jc w:val="center"/>
              <w:rPr>
                <w:color w:val="000000"/>
                <w:sz w:val="24"/>
              </w:rPr>
            </w:pPr>
          </w:p>
        </w:tc>
        <w:tc>
          <w:tcPr>
            <w:tcW w:w="1849" w:type="dxa"/>
          </w:tcPr>
          <w:p>
            <w:pPr>
              <w:spacing w:line="360" w:lineRule="auto"/>
              <w:jc w:val="center"/>
              <w:rPr>
                <w:color w:val="000000"/>
                <w:sz w:val="24"/>
              </w:rPr>
            </w:pPr>
          </w:p>
        </w:tc>
        <w:tc>
          <w:tcPr>
            <w:tcW w:w="1849" w:type="dxa"/>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876" w:type="dxa"/>
          </w:tcPr>
          <w:p>
            <w:pPr>
              <w:spacing w:line="360" w:lineRule="auto"/>
              <w:jc w:val="center"/>
              <w:rPr>
                <w:color w:val="000000"/>
                <w:sz w:val="24"/>
              </w:rPr>
            </w:pPr>
          </w:p>
        </w:tc>
        <w:tc>
          <w:tcPr>
            <w:tcW w:w="2700" w:type="dxa"/>
          </w:tcPr>
          <w:p>
            <w:pPr>
              <w:spacing w:line="360" w:lineRule="auto"/>
              <w:jc w:val="center"/>
              <w:rPr>
                <w:color w:val="000000"/>
                <w:sz w:val="24"/>
              </w:rPr>
            </w:pPr>
          </w:p>
        </w:tc>
        <w:tc>
          <w:tcPr>
            <w:tcW w:w="2196" w:type="dxa"/>
          </w:tcPr>
          <w:p>
            <w:pPr>
              <w:spacing w:line="360" w:lineRule="auto"/>
              <w:jc w:val="center"/>
              <w:rPr>
                <w:color w:val="000000"/>
                <w:sz w:val="24"/>
              </w:rPr>
            </w:pPr>
          </w:p>
        </w:tc>
        <w:tc>
          <w:tcPr>
            <w:tcW w:w="1849" w:type="dxa"/>
          </w:tcPr>
          <w:p>
            <w:pPr>
              <w:spacing w:line="360" w:lineRule="auto"/>
              <w:jc w:val="center"/>
              <w:rPr>
                <w:color w:val="000000"/>
                <w:sz w:val="24"/>
              </w:rPr>
            </w:pPr>
          </w:p>
        </w:tc>
        <w:tc>
          <w:tcPr>
            <w:tcW w:w="1849" w:type="dxa"/>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876" w:type="dxa"/>
          </w:tcPr>
          <w:p>
            <w:pPr>
              <w:spacing w:line="360" w:lineRule="auto"/>
              <w:jc w:val="center"/>
              <w:rPr>
                <w:color w:val="000000"/>
                <w:sz w:val="24"/>
              </w:rPr>
            </w:pPr>
          </w:p>
        </w:tc>
        <w:tc>
          <w:tcPr>
            <w:tcW w:w="2700" w:type="dxa"/>
          </w:tcPr>
          <w:p>
            <w:pPr>
              <w:spacing w:line="360" w:lineRule="auto"/>
              <w:jc w:val="center"/>
              <w:rPr>
                <w:color w:val="000000"/>
                <w:sz w:val="24"/>
              </w:rPr>
            </w:pPr>
          </w:p>
        </w:tc>
        <w:tc>
          <w:tcPr>
            <w:tcW w:w="2196" w:type="dxa"/>
          </w:tcPr>
          <w:p>
            <w:pPr>
              <w:spacing w:line="360" w:lineRule="auto"/>
              <w:jc w:val="center"/>
              <w:rPr>
                <w:color w:val="000000"/>
                <w:sz w:val="24"/>
              </w:rPr>
            </w:pPr>
          </w:p>
        </w:tc>
        <w:tc>
          <w:tcPr>
            <w:tcW w:w="1849" w:type="dxa"/>
          </w:tcPr>
          <w:p>
            <w:pPr>
              <w:spacing w:line="360" w:lineRule="auto"/>
              <w:jc w:val="center"/>
              <w:rPr>
                <w:color w:val="000000"/>
                <w:sz w:val="24"/>
              </w:rPr>
            </w:pPr>
          </w:p>
        </w:tc>
        <w:tc>
          <w:tcPr>
            <w:tcW w:w="1849" w:type="dxa"/>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876" w:type="dxa"/>
          </w:tcPr>
          <w:p>
            <w:pPr>
              <w:spacing w:line="360" w:lineRule="auto"/>
              <w:jc w:val="center"/>
              <w:rPr>
                <w:color w:val="000000"/>
                <w:sz w:val="24"/>
              </w:rPr>
            </w:pPr>
          </w:p>
        </w:tc>
        <w:tc>
          <w:tcPr>
            <w:tcW w:w="2700" w:type="dxa"/>
          </w:tcPr>
          <w:p>
            <w:pPr>
              <w:spacing w:line="360" w:lineRule="auto"/>
              <w:jc w:val="center"/>
              <w:rPr>
                <w:color w:val="000000"/>
                <w:sz w:val="24"/>
              </w:rPr>
            </w:pPr>
          </w:p>
        </w:tc>
        <w:tc>
          <w:tcPr>
            <w:tcW w:w="2196" w:type="dxa"/>
          </w:tcPr>
          <w:p>
            <w:pPr>
              <w:spacing w:line="360" w:lineRule="auto"/>
              <w:jc w:val="center"/>
              <w:rPr>
                <w:color w:val="000000"/>
                <w:sz w:val="24"/>
              </w:rPr>
            </w:pPr>
          </w:p>
        </w:tc>
        <w:tc>
          <w:tcPr>
            <w:tcW w:w="1849" w:type="dxa"/>
          </w:tcPr>
          <w:p>
            <w:pPr>
              <w:spacing w:line="360" w:lineRule="auto"/>
              <w:jc w:val="center"/>
              <w:rPr>
                <w:color w:val="000000"/>
                <w:sz w:val="24"/>
              </w:rPr>
            </w:pPr>
          </w:p>
        </w:tc>
        <w:tc>
          <w:tcPr>
            <w:tcW w:w="1849" w:type="dxa"/>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876" w:type="dxa"/>
          </w:tcPr>
          <w:p>
            <w:pPr>
              <w:spacing w:line="360" w:lineRule="auto"/>
              <w:jc w:val="center"/>
              <w:rPr>
                <w:color w:val="000000"/>
                <w:sz w:val="24"/>
              </w:rPr>
            </w:pPr>
          </w:p>
        </w:tc>
        <w:tc>
          <w:tcPr>
            <w:tcW w:w="2700" w:type="dxa"/>
          </w:tcPr>
          <w:p>
            <w:pPr>
              <w:spacing w:line="360" w:lineRule="auto"/>
              <w:jc w:val="center"/>
              <w:rPr>
                <w:color w:val="000000"/>
                <w:sz w:val="24"/>
              </w:rPr>
            </w:pPr>
          </w:p>
        </w:tc>
        <w:tc>
          <w:tcPr>
            <w:tcW w:w="2196" w:type="dxa"/>
          </w:tcPr>
          <w:p>
            <w:pPr>
              <w:spacing w:line="360" w:lineRule="auto"/>
              <w:jc w:val="center"/>
              <w:rPr>
                <w:color w:val="000000"/>
                <w:sz w:val="24"/>
              </w:rPr>
            </w:pPr>
          </w:p>
        </w:tc>
        <w:tc>
          <w:tcPr>
            <w:tcW w:w="1849" w:type="dxa"/>
          </w:tcPr>
          <w:p>
            <w:pPr>
              <w:spacing w:line="360" w:lineRule="auto"/>
              <w:jc w:val="center"/>
              <w:rPr>
                <w:color w:val="000000"/>
                <w:sz w:val="24"/>
              </w:rPr>
            </w:pPr>
          </w:p>
        </w:tc>
        <w:tc>
          <w:tcPr>
            <w:tcW w:w="1849" w:type="dxa"/>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876" w:type="dxa"/>
          </w:tcPr>
          <w:p>
            <w:pPr>
              <w:spacing w:line="360" w:lineRule="auto"/>
              <w:jc w:val="center"/>
              <w:rPr>
                <w:color w:val="000000"/>
                <w:sz w:val="24"/>
              </w:rPr>
            </w:pPr>
          </w:p>
        </w:tc>
        <w:tc>
          <w:tcPr>
            <w:tcW w:w="2700" w:type="dxa"/>
          </w:tcPr>
          <w:p>
            <w:pPr>
              <w:spacing w:line="360" w:lineRule="auto"/>
              <w:jc w:val="center"/>
              <w:rPr>
                <w:color w:val="000000"/>
                <w:sz w:val="24"/>
              </w:rPr>
            </w:pPr>
          </w:p>
        </w:tc>
        <w:tc>
          <w:tcPr>
            <w:tcW w:w="2196" w:type="dxa"/>
          </w:tcPr>
          <w:p>
            <w:pPr>
              <w:spacing w:line="360" w:lineRule="auto"/>
              <w:jc w:val="center"/>
              <w:rPr>
                <w:color w:val="000000"/>
                <w:sz w:val="24"/>
              </w:rPr>
            </w:pPr>
          </w:p>
        </w:tc>
        <w:tc>
          <w:tcPr>
            <w:tcW w:w="1849" w:type="dxa"/>
          </w:tcPr>
          <w:p>
            <w:pPr>
              <w:spacing w:line="360" w:lineRule="auto"/>
              <w:jc w:val="center"/>
              <w:rPr>
                <w:color w:val="000000"/>
                <w:sz w:val="24"/>
              </w:rPr>
            </w:pPr>
          </w:p>
        </w:tc>
        <w:tc>
          <w:tcPr>
            <w:tcW w:w="1849" w:type="dxa"/>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876" w:type="dxa"/>
          </w:tcPr>
          <w:p>
            <w:pPr>
              <w:spacing w:line="360" w:lineRule="auto"/>
              <w:jc w:val="center"/>
              <w:rPr>
                <w:color w:val="000000"/>
                <w:sz w:val="24"/>
              </w:rPr>
            </w:pPr>
          </w:p>
        </w:tc>
        <w:tc>
          <w:tcPr>
            <w:tcW w:w="2700" w:type="dxa"/>
          </w:tcPr>
          <w:p>
            <w:pPr>
              <w:spacing w:line="360" w:lineRule="auto"/>
              <w:jc w:val="center"/>
              <w:rPr>
                <w:color w:val="000000"/>
                <w:sz w:val="24"/>
              </w:rPr>
            </w:pPr>
          </w:p>
        </w:tc>
        <w:tc>
          <w:tcPr>
            <w:tcW w:w="2196" w:type="dxa"/>
          </w:tcPr>
          <w:p>
            <w:pPr>
              <w:spacing w:line="360" w:lineRule="auto"/>
              <w:jc w:val="center"/>
              <w:rPr>
                <w:color w:val="000000"/>
                <w:sz w:val="24"/>
              </w:rPr>
            </w:pPr>
          </w:p>
        </w:tc>
        <w:tc>
          <w:tcPr>
            <w:tcW w:w="1849" w:type="dxa"/>
          </w:tcPr>
          <w:p>
            <w:pPr>
              <w:spacing w:line="360" w:lineRule="auto"/>
              <w:jc w:val="center"/>
              <w:rPr>
                <w:color w:val="000000"/>
                <w:sz w:val="24"/>
              </w:rPr>
            </w:pPr>
          </w:p>
        </w:tc>
        <w:tc>
          <w:tcPr>
            <w:tcW w:w="1849" w:type="dxa"/>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876" w:type="dxa"/>
          </w:tcPr>
          <w:p>
            <w:pPr>
              <w:spacing w:line="360" w:lineRule="auto"/>
              <w:jc w:val="center"/>
              <w:rPr>
                <w:color w:val="000000"/>
                <w:sz w:val="24"/>
              </w:rPr>
            </w:pPr>
          </w:p>
        </w:tc>
        <w:tc>
          <w:tcPr>
            <w:tcW w:w="2700" w:type="dxa"/>
          </w:tcPr>
          <w:p>
            <w:pPr>
              <w:spacing w:line="360" w:lineRule="auto"/>
              <w:jc w:val="center"/>
              <w:rPr>
                <w:color w:val="000000"/>
                <w:sz w:val="24"/>
              </w:rPr>
            </w:pPr>
          </w:p>
        </w:tc>
        <w:tc>
          <w:tcPr>
            <w:tcW w:w="2196" w:type="dxa"/>
          </w:tcPr>
          <w:p>
            <w:pPr>
              <w:spacing w:line="360" w:lineRule="auto"/>
              <w:jc w:val="center"/>
              <w:rPr>
                <w:color w:val="000000"/>
                <w:sz w:val="24"/>
              </w:rPr>
            </w:pPr>
          </w:p>
        </w:tc>
        <w:tc>
          <w:tcPr>
            <w:tcW w:w="1849" w:type="dxa"/>
          </w:tcPr>
          <w:p>
            <w:pPr>
              <w:spacing w:line="360" w:lineRule="auto"/>
              <w:jc w:val="center"/>
              <w:rPr>
                <w:color w:val="000000"/>
                <w:sz w:val="24"/>
              </w:rPr>
            </w:pPr>
          </w:p>
        </w:tc>
        <w:tc>
          <w:tcPr>
            <w:tcW w:w="1849" w:type="dxa"/>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876" w:type="dxa"/>
          </w:tcPr>
          <w:p>
            <w:pPr>
              <w:spacing w:line="360" w:lineRule="auto"/>
              <w:jc w:val="center"/>
              <w:rPr>
                <w:color w:val="000000"/>
                <w:sz w:val="24"/>
              </w:rPr>
            </w:pPr>
          </w:p>
        </w:tc>
        <w:tc>
          <w:tcPr>
            <w:tcW w:w="2700" w:type="dxa"/>
          </w:tcPr>
          <w:p>
            <w:pPr>
              <w:spacing w:line="360" w:lineRule="auto"/>
              <w:jc w:val="center"/>
              <w:rPr>
                <w:color w:val="000000"/>
                <w:sz w:val="24"/>
              </w:rPr>
            </w:pPr>
          </w:p>
        </w:tc>
        <w:tc>
          <w:tcPr>
            <w:tcW w:w="2196" w:type="dxa"/>
          </w:tcPr>
          <w:p>
            <w:pPr>
              <w:spacing w:line="360" w:lineRule="auto"/>
              <w:jc w:val="center"/>
              <w:rPr>
                <w:color w:val="000000"/>
                <w:sz w:val="24"/>
              </w:rPr>
            </w:pPr>
          </w:p>
        </w:tc>
        <w:tc>
          <w:tcPr>
            <w:tcW w:w="1849" w:type="dxa"/>
          </w:tcPr>
          <w:p>
            <w:pPr>
              <w:spacing w:line="360" w:lineRule="auto"/>
              <w:jc w:val="center"/>
              <w:rPr>
                <w:color w:val="000000"/>
                <w:sz w:val="24"/>
              </w:rPr>
            </w:pPr>
          </w:p>
        </w:tc>
        <w:tc>
          <w:tcPr>
            <w:tcW w:w="1849" w:type="dxa"/>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876" w:type="dxa"/>
          </w:tcPr>
          <w:p>
            <w:pPr>
              <w:spacing w:line="360" w:lineRule="auto"/>
              <w:jc w:val="center"/>
              <w:rPr>
                <w:color w:val="000000"/>
                <w:sz w:val="24"/>
              </w:rPr>
            </w:pPr>
          </w:p>
        </w:tc>
        <w:tc>
          <w:tcPr>
            <w:tcW w:w="2700" w:type="dxa"/>
          </w:tcPr>
          <w:p>
            <w:pPr>
              <w:spacing w:line="360" w:lineRule="auto"/>
              <w:jc w:val="center"/>
              <w:rPr>
                <w:color w:val="000000"/>
                <w:sz w:val="24"/>
              </w:rPr>
            </w:pPr>
          </w:p>
        </w:tc>
        <w:tc>
          <w:tcPr>
            <w:tcW w:w="2196" w:type="dxa"/>
          </w:tcPr>
          <w:p>
            <w:pPr>
              <w:spacing w:line="360" w:lineRule="auto"/>
              <w:jc w:val="center"/>
              <w:rPr>
                <w:color w:val="000000"/>
                <w:sz w:val="24"/>
              </w:rPr>
            </w:pPr>
          </w:p>
        </w:tc>
        <w:tc>
          <w:tcPr>
            <w:tcW w:w="1849" w:type="dxa"/>
          </w:tcPr>
          <w:p>
            <w:pPr>
              <w:spacing w:line="360" w:lineRule="auto"/>
              <w:jc w:val="center"/>
              <w:rPr>
                <w:color w:val="000000"/>
                <w:sz w:val="24"/>
              </w:rPr>
            </w:pPr>
          </w:p>
        </w:tc>
        <w:tc>
          <w:tcPr>
            <w:tcW w:w="1849" w:type="dxa"/>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876" w:type="dxa"/>
          </w:tcPr>
          <w:p>
            <w:pPr>
              <w:spacing w:line="360" w:lineRule="auto"/>
              <w:jc w:val="center"/>
              <w:rPr>
                <w:color w:val="000000"/>
                <w:sz w:val="24"/>
              </w:rPr>
            </w:pPr>
          </w:p>
        </w:tc>
        <w:tc>
          <w:tcPr>
            <w:tcW w:w="2700" w:type="dxa"/>
          </w:tcPr>
          <w:p>
            <w:pPr>
              <w:spacing w:line="360" w:lineRule="auto"/>
              <w:jc w:val="center"/>
              <w:rPr>
                <w:color w:val="000000"/>
                <w:sz w:val="24"/>
              </w:rPr>
            </w:pPr>
          </w:p>
        </w:tc>
        <w:tc>
          <w:tcPr>
            <w:tcW w:w="2196" w:type="dxa"/>
          </w:tcPr>
          <w:p>
            <w:pPr>
              <w:spacing w:line="360" w:lineRule="auto"/>
              <w:jc w:val="center"/>
              <w:rPr>
                <w:color w:val="000000"/>
                <w:sz w:val="24"/>
              </w:rPr>
            </w:pPr>
          </w:p>
        </w:tc>
        <w:tc>
          <w:tcPr>
            <w:tcW w:w="1849" w:type="dxa"/>
          </w:tcPr>
          <w:p>
            <w:pPr>
              <w:spacing w:line="360" w:lineRule="auto"/>
              <w:jc w:val="center"/>
              <w:rPr>
                <w:color w:val="000000"/>
                <w:sz w:val="24"/>
              </w:rPr>
            </w:pPr>
          </w:p>
        </w:tc>
        <w:tc>
          <w:tcPr>
            <w:tcW w:w="1849" w:type="dxa"/>
          </w:tcPr>
          <w:p>
            <w:pPr>
              <w:spacing w:line="360" w:lineRule="auto"/>
              <w:jc w:val="center"/>
              <w:rPr>
                <w:color w:val="000000"/>
                <w:sz w:val="24"/>
              </w:rPr>
            </w:pPr>
          </w:p>
        </w:tc>
      </w:tr>
    </w:tbl>
    <w:p>
      <w:pPr>
        <w:spacing w:line="360" w:lineRule="auto"/>
        <w:ind w:firstLine="4080" w:firstLineChars="1700"/>
        <w:rPr>
          <w:bCs/>
          <w:color w:val="000000"/>
          <w:sz w:val="24"/>
        </w:rPr>
      </w:pPr>
    </w:p>
    <w:p>
      <w:pPr>
        <w:spacing w:line="360" w:lineRule="auto"/>
        <w:ind w:firstLine="4080" w:firstLineChars="1700"/>
        <w:rPr>
          <w:bCs/>
          <w:color w:val="000000"/>
          <w:sz w:val="24"/>
        </w:rPr>
      </w:pPr>
    </w:p>
    <w:p>
      <w:pPr>
        <w:spacing w:line="360" w:lineRule="auto"/>
        <w:ind w:firstLine="4080" w:firstLineChars="1700"/>
        <w:rPr>
          <w:bCs/>
          <w:color w:val="000000"/>
          <w:sz w:val="24"/>
        </w:rPr>
      </w:pPr>
    </w:p>
    <w:p>
      <w:pPr>
        <w:spacing w:before="240" w:line="360" w:lineRule="auto"/>
        <w:rPr>
          <w:color w:val="000000"/>
          <w:sz w:val="24"/>
        </w:rPr>
      </w:pPr>
    </w:p>
    <w:p>
      <w:pPr>
        <w:rPr>
          <w:b/>
          <w:sz w:val="30"/>
          <w:lang w:eastAsia="zh-Hans"/>
        </w:rPr>
      </w:pPr>
      <w:bookmarkStart w:id="302" w:name="_Toc381283448"/>
      <w:r>
        <w:rPr>
          <w:color w:val="000000"/>
          <w:sz w:val="24"/>
        </w:rPr>
        <w:br w:type="page"/>
      </w:r>
      <w:bookmarkStart w:id="303" w:name="_Toc18562"/>
      <w:bookmarkStart w:id="304" w:name="_Toc30519"/>
      <w:bookmarkStart w:id="305" w:name="_Toc14668"/>
      <w:bookmarkStart w:id="306" w:name="_Toc416874376"/>
      <w:bookmarkStart w:id="307" w:name="_Toc13750"/>
      <w:r>
        <w:rPr>
          <w:rFonts w:hint="eastAsia"/>
          <w:b/>
          <w:sz w:val="30"/>
          <w:lang w:eastAsia="zh-Hans"/>
        </w:rPr>
        <w:t xml:space="preserve">1.7 </w:t>
      </w:r>
      <w:r>
        <w:rPr>
          <w:b/>
          <w:sz w:val="30"/>
          <w:lang w:eastAsia="zh-Hans"/>
        </w:rPr>
        <w:t>近年工程设计获奖情况表</w:t>
      </w:r>
      <w:bookmarkEnd w:id="302"/>
      <w:bookmarkEnd w:id="303"/>
      <w:bookmarkEnd w:id="304"/>
      <w:bookmarkEnd w:id="305"/>
      <w:bookmarkEnd w:id="306"/>
      <w:bookmarkEnd w:id="307"/>
    </w:p>
    <w:p>
      <w:pPr>
        <w:spacing w:line="360" w:lineRule="auto"/>
        <w:jc w:val="center"/>
        <w:rPr>
          <w:bCs/>
          <w:color w:val="000000"/>
          <w:sz w:val="24"/>
        </w:rPr>
      </w:pPr>
    </w:p>
    <w:p>
      <w:pPr>
        <w:spacing w:line="360" w:lineRule="auto"/>
        <w:jc w:val="center"/>
        <w:rPr>
          <w:bCs/>
          <w:color w:val="000000"/>
          <w:sz w:val="24"/>
        </w:rPr>
      </w:pPr>
      <w:r>
        <w:rPr>
          <w:bCs/>
          <w:color w:val="000000"/>
          <w:sz w:val="24"/>
        </w:rPr>
        <w:t>近年工程</w:t>
      </w:r>
      <w:r>
        <w:rPr>
          <w:rFonts w:hint="eastAsia"/>
          <w:bCs/>
          <w:color w:val="000000"/>
          <w:sz w:val="24"/>
        </w:rPr>
        <w:t>设计</w:t>
      </w:r>
      <w:r>
        <w:rPr>
          <w:bCs/>
          <w:color w:val="000000"/>
          <w:sz w:val="24"/>
        </w:rPr>
        <w:t>获奖情况表（格式）</w:t>
      </w:r>
    </w:p>
    <w:tbl>
      <w:tblPr>
        <w:tblStyle w:val="41"/>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955"/>
        <w:gridCol w:w="2625"/>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1" w:hRule="atLeast"/>
        </w:trPr>
        <w:tc>
          <w:tcPr>
            <w:tcW w:w="720" w:type="dxa"/>
            <w:vAlign w:val="center"/>
          </w:tcPr>
          <w:p>
            <w:pPr>
              <w:spacing w:line="360" w:lineRule="auto"/>
              <w:jc w:val="center"/>
              <w:rPr>
                <w:bCs/>
                <w:color w:val="000000"/>
                <w:sz w:val="24"/>
              </w:rPr>
            </w:pPr>
            <w:r>
              <w:rPr>
                <w:bCs/>
                <w:color w:val="000000"/>
                <w:sz w:val="24"/>
              </w:rPr>
              <w:t>序号</w:t>
            </w:r>
          </w:p>
        </w:tc>
        <w:tc>
          <w:tcPr>
            <w:tcW w:w="2955" w:type="dxa"/>
            <w:vAlign w:val="center"/>
          </w:tcPr>
          <w:p>
            <w:pPr>
              <w:spacing w:line="360" w:lineRule="auto"/>
              <w:jc w:val="center"/>
              <w:rPr>
                <w:bCs/>
                <w:color w:val="000000"/>
                <w:sz w:val="24"/>
              </w:rPr>
            </w:pPr>
            <w:r>
              <w:rPr>
                <w:bCs/>
                <w:color w:val="000000"/>
                <w:sz w:val="24"/>
              </w:rPr>
              <w:t>获奖项目名称</w:t>
            </w:r>
          </w:p>
        </w:tc>
        <w:tc>
          <w:tcPr>
            <w:tcW w:w="2625" w:type="dxa"/>
            <w:vAlign w:val="center"/>
          </w:tcPr>
          <w:p>
            <w:pPr>
              <w:spacing w:line="360" w:lineRule="auto"/>
              <w:jc w:val="center"/>
              <w:rPr>
                <w:bCs/>
                <w:color w:val="000000"/>
                <w:sz w:val="24"/>
              </w:rPr>
            </w:pPr>
            <w:r>
              <w:rPr>
                <w:bCs/>
                <w:color w:val="000000"/>
                <w:sz w:val="24"/>
              </w:rPr>
              <w:t>获奖等级</w:t>
            </w:r>
          </w:p>
        </w:tc>
        <w:tc>
          <w:tcPr>
            <w:tcW w:w="2700" w:type="dxa"/>
            <w:vAlign w:val="center"/>
          </w:tcPr>
          <w:p>
            <w:pPr>
              <w:spacing w:line="360" w:lineRule="auto"/>
              <w:jc w:val="center"/>
              <w:rPr>
                <w:bCs/>
                <w:color w:val="000000"/>
                <w:sz w:val="24"/>
              </w:rPr>
            </w:pPr>
            <w:r>
              <w:rPr>
                <w:bCs/>
                <w:color w:val="000000"/>
                <w:sz w:val="24"/>
              </w:rPr>
              <w:t>颁发单位、时间</w:t>
            </w:r>
          </w:p>
          <w:p>
            <w:pPr>
              <w:spacing w:line="360" w:lineRule="auto"/>
              <w:jc w:val="center"/>
              <w:rPr>
                <w:bCs/>
                <w:color w:val="000000"/>
                <w:sz w:val="24"/>
              </w:rPr>
            </w:pPr>
            <w:r>
              <w:rPr>
                <w:bCs/>
                <w:color w:val="000000"/>
                <w:sz w:val="24"/>
              </w:rPr>
              <w:t>及有关证明</w:t>
            </w:r>
          </w:p>
        </w:tc>
      </w:tr>
      <w:tr>
        <w:trPr>
          <w:trHeight w:val="400" w:hRule="exact"/>
        </w:trPr>
        <w:tc>
          <w:tcPr>
            <w:tcW w:w="720" w:type="dxa"/>
          </w:tcPr>
          <w:p>
            <w:pPr>
              <w:spacing w:line="360" w:lineRule="auto"/>
              <w:rPr>
                <w:color w:val="000000"/>
                <w:sz w:val="28"/>
              </w:rPr>
            </w:pPr>
          </w:p>
        </w:tc>
        <w:tc>
          <w:tcPr>
            <w:tcW w:w="2955" w:type="dxa"/>
          </w:tcPr>
          <w:p>
            <w:pPr>
              <w:spacing w:line="360" w:lineRule="auto"/>
              <w:rPr>
                <w:color w:val="000000"/>
                <w:sz w:val="28"/>
              </w:rPr>
            </w:pPr>
          </w:p>
        </w:tc>
        <w:tc>
          <w:tcPr>
            <w:tcW w:w="2625" w:type="dxa"/>
          </w:tcPr>
          <w:p>
            <w:pPr>
              <w:spacing w:line="360" w:lineRule="auto"/>
              <w:rPr>
                <w:color w:val="000000"/>
                <w:sz w:val="28"/>
              </w:rPr>
            </w:pPr>
          </w:p>
        </w:tc>
        <w:tc>
          <w:tcPr>
            <w:tcW w:w="2700" w:type="dxa"/>
          </w:tcPr>
          <w:p>
            <w:pPr>
              <w:spacing w:line="360" w:lineRule="auto"/>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exact"/>
        </w:trPr>
        <w:tc>
          <w:tcPr>
            <w:tcW w:w="720" w:type="dxa"/>
          </w:tcPr>
          <w:p>
            <w:pPr>
              <w:spacing w:line="360" w:lineRule="auto"/>
              <w:rPr>
                <w:color w:val="000000"/>
                <w:sz w:val="28"/>
              </w:rPr>
            </w:pPr>
          </w:p>
        </w:tc>
        <w:tc>
          <w:tcPr>
            <w:tcW w:w="2955" w:type="dxa"/>
          </w:tcPr>
          <w:p>
            <w:pPr>
              <w:spacing w:line="360" w:lineRule="auto"/>
              <w:rPr>
                <w:color w:val="000000"/>
                <w:sz w:val="28"/>
              </w:rPr>
            </w:pPr>
          </w:p>
        </w:tc>
        <w:tc>
          <w:tcPr>
            <w:tcW w:w="2625" w:type="dxa"/>
          </w:tcPr>
          <w:p>
            <w:pPr>
              <w:spacing w:line="360" w:lineRule="auto"/>
              <w:rPr>
                <w:color w:val="000000"/>
                <w:sz w:val="28"/>
              </w:rPr>
            </w:pPr>
          </w:p>
        </w:tc>
        <w:tc>
          <w:tcPr>
            <w:tcW w:w="2700" w:type="dxa"/>
          </w:tcPr>
          <w:p>
            <w:pPr>
              <w:spacing w:line="360" w:lineRule="auto"/>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exact"/>
        </w:trPr>
        <w:tc>
          <w:tcPr>
            <w:tcW w:w="720" w:type="dxa"/>
          </w:tcPr>
          <w:p>
            <w:pPr>
              <w:spacing w:line="360" w:lineRule="auto"/>
              <w:rPr>
                <w:color w:val="000000"/>
                <w:sz w:val="28"/>
              </w:rPr>
            </w:pPr>
          </w:p>
        </w:tc>
        <w:tc>
          <w:tcPr>
            <w:tcW w:w="2955" w:type="dxa"/>
          </w:tcPr>
          <w:p>
            <w:pPr>
              <w:spacing w:line="360" w:lineRule="auto"/>
              <w:rPr>
                <w:color w:val="000000"/>
                <w:sz w:val="28"/>
              </w:rPr>
            </w:pPr>
          </w:p>
        </w:tc>
        <w:tc>
          <w:tcPr>
            <w:tcW w:w="2625" w:type="dxa"/>
          </w:tcPr>
          <w:p>
            <w:pPr>
              <w:spacing w:line="360" w:lineRule="auto"/>
              <w:rPr>
                <w:color w:val="000000"/>
                <w:sz w:val="28"/>
              </w:rPr>
            </w:pPr>
          </w:p>
        </w:tc>
        <w:tc>
          <w:tcPr>
            <w:tcW w:w="2700" w:type="dxa"/>
          </w:tcPr>
          <w:p>
            <w:pPr>
              <w:spacing w:line="360" w:lineRule="auto"/>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exact"/>
        </w:trPr>
        <w:tc>
          <w:tcPr>
            <w:tcW w:w="720" w:type="dxa"/>
          </w:tcPr>
          <w:p>
            <w:pPr>
              <w:spacing w:line="360" w:lineRule="auto"/>
              <w:rPr>
                <w:color w:val="000000"/>
                <w:sz w:val="28"/>
              </w:rPr>
            </w:pPr>
          </w:p>
        </w:tc>
        <w:tc>
          <w:tcPr>
            <w:tcW w:w="2955" w:type="dxa"/>
          </w:tcPr>
          <w:p>
            <w:pPr>
              <w:spacing w:line="360" w:lineRule="auto"/>
              <w:rPr>
                <w:color w:val="000000"/>
                <w:sz w:val="28"/>
              </w:rPr>
            </w:pPr>
          </w:p>
        </w:tc>
        <w:tc>
          <w:tcPr>
            <w:tcW w:w="2625" w:type="dxa"/>
          </w:tcPr>
          <w:p>
            <w:pPr>
              <w:spacing w:line="360" w:lineRule="auto"/>
              <w:rPr>
                <w:color w:val="000000"/>
                <w:sz w:val="28"/>
              </w:rPr>
            </w:pPr>
          </w:p>
        </w:tc>
        <w:tc>
          <w:tcPr>
            <w:tcW w:w="2700" w:type="dxa"/>
          </w:tcPr>
          <w:p>
            <w:pPr>
              <w:spacing w:line="360" w:lineRule="auto"/>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exact"/>
        </w:trPr>
        <w:tc>
          <w:tcPr>
            <w:tcW w:w="720" w:type="dxa"/>
          </w:tcPr>
          <w:p>
            <w:pPr>
              <w:spacing w:line="360" w:lineRule="auto"/>
              <w:rPr>
                <w:color w:val="000000"/>
                <w:sz w:val="28"/>
              </w:rPr>
            </w:pPr>
          </w:p>
        </w:tc>
        <w:tc>
          <w:tcPr>
            <w:tcW w:w="2955" w:type="dxa"/>
          </w:tcPr>
          <w:p>
            <w:pPr>
              <w:spacing w:line="360" w:lineRule="auto"/>
              <w:rPr>
                <w:color w:val="000000"/>
                <w:sz w:val="28"/>
              </w:rPr>
            </w:pPr>
          </w:p>
        </w:tc>
        <w:tc>
          <w:tcPr>
            <w:tcW w:w="2625" w:type="dxa"/>
          </w:tcPr>
          <w:p>
            <w:pPr>
              <w:spacing w:line="360" w:lineRule="auto"/>
              <w:rPr>
                <w:color w:val="000000"/>
                <w:sz w:val="28"/>
              </w:rPr>
            </w:pPr>
          </w:p>
        </w:tc>
        <w:tc>
          <w:tcPr>
            <w:tcW w:w="2700" w:type="dxa"/>
          </w:tcPr>
          <w:p>
            <w:pPr>
              <w:spacing w:line="360" w:lineRule="auto"/>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exact"/>
        </w:trPr>
        <w:tc>
          <w:tcPr>
            <w:tcW w:w="720" w:type="dxa"/>
          </w:tcPr>
          <w:p>
            <w:pPr>
              <w:spacing w:line="360" w:lineRule="auto"/>
              <w:rPr>
                <w:color w:val="000000"/>
                <w:sz w:val="28"/>
              </w:rPr>
            </w:pPr>
          </w:p>
        </w:tc>
        <w:tc>
          <w:tcPr>
            <w:tcW w:w="2955" w:type="dxa"/>
          </w:tcPr>
          <w:p>
            <w:pPr>
              <w:spacing w:line="360" w:lineRule="auto"/>
              <w:rPr>
                <w:color w:val="000000"/>
                <w:sz w:val="28"/>
              </w:rPr>
            </w:pPr>
          </w:p>
        </w:tc>
        <w:tc>
          <w:tcPr>
            <w:tcW w:w="2625" w:type="dxa"/>
          </w:tcPr>
          <w:p>
            <w:pPr>
              <w:spacing w:line="360" w:lineRule="auto"/>
              <w:rPr>
                <w:color w:val="000000"/>
                <w:sz w:val="28"/>
              </w:rPr>
            </w:pPr>
          </w:p>
        </w:tc>
        <w:tc>
          <w:tcPr>
            <w:tcW w:w="2700" w:type="dxa"/>
          </w:tcPr>
          <w:p>
            <w:pPr>
              <w:spacing w:line="360" w:lineRule="auto"/>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exact"/>
        </w:trPr>
        <w:tc>
          <w:tcPr>
            <w:tcW w:w="720" w:type="dxa"/>
          </w:tcPr>
          <w:p>
            <w:pPr>
              <w:spacing w:line="360" w:lineRule="auto"/>
              <w:rPr>
                <w:color w:val="000000"/>
                <w:sz w:val="28"/>
              </w:rPr>
            </w:pPr>
          </w:p>
        </w:tc>
        <w:tc>
          <w:tcPr>
            <w:tcW w:w="2955" w:type="dxa"/>
          </w:tcPr>
          <w:p>
            <w:pPr>
              <w:spacing w:line="360" w:lineRule="auto"/>
              <w:rPr>
                <w:color w:val="000000"/>
                <w:sz w:val="28"/>
              </w:rPr>
            </w:pPr>
          </w:p>
        </w:tc>
        <w:tc>
          <w:tcPr>
            <w:tcW w:w="2625" w:type="dxa"/>
          </w:tcPr>
          <w:p>
            <w:pPr>
              <w:spacing w:line="360" w:lineRule="auto"/>
              <w:rPr>
                <w:color w:val="000000"/>
                <w:sz w:val="28"/>
              </w:rPr>
            </w:pPr>
          </w:p>
        </w:tc>
        <w:tc>
          <w:tcPr>
            <w:tcW w:w="2700" w:type="dxa"/>
          </w:tcPr>
          <w:p>
            <w:pPr>
              <w:spacing w:line="360" w:lineRule="auto"/>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exact"/>
        </w:trPr>
        <w:tc>
          <w:tcPr>
            <w:tcW w:w="720" w:type="dxa"/>
          </w:tcPr>
          <w:p>
            <w:pPr>
              <w:spacing w:line="360" w:lineRule="auto"/>
              <w:rPr>
                <w:color w:val="000000"/>
                <w:sz w:val="28"/>
              </w:rPr>
            </w:pPr>
          </w:p>
        </w:tc>
        <w:tc>
          <w:tcPr>
            <w:tcW w:w="2955" w:type="dxa"/>
          </w:tcPr>
          <w:p>
            <w:pPr>
              <w:spacing w:line="360" w:lineRule="auto"/>
              <w:rPr>
                <w:color w:val="000000"/>
                <w:sz w:val="28"/>
              </w:rPr>
            </w:pPr>
          </w:p>
        </w:tc>
        <w:tc>
          <w:tcPr>
            <w:tcW w:w="2625" w:type="dxa"/>
          </w:tcPr>
          <w:p>
            <w:pPr>
              <w:spacing w:line="360" w:lineRule="auto"/>
              <w:rPr>
                <w:color w:val="000000"/>
                <w:sz w:val="28"/>
              </w:rPr>
            </w:pPr>
          </w:p>
        </w:tc>
        <w:tc>
          <w:tcPr>
            <w:tcW w:w="2700" w:type="dxa"/>
          </w:tcPr>
          <w:p>
            <w:pPr>
              <w:spacing w:line="360" w:lineRule="auto"/>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exact"/>
        </w:trPr>
        <w:tc>
          <w:tcPr>
            <w:tcW w:w="720" w:type="dxa"/>
          </w:tcPr>
          <w:p>
            <w:pPr>
              <w:spacing w:line="360" w:lineRule="auto"/>
              <w:rPr>
                <w:color w:val="000000"/>
                <w:sz w:val="28"/>
              </w:rPr>
            </w:pPr>
          </w:p>
        </w:tc>
        <w:tc>
          <w:tcPr>
            <w:tcW w:w="2955" w:type="dxa"/>
          </w:tcPr>
          <w:p>
            <w:pPr>
              <w:spacing w:line="360" w:lineRule="auto"/>
              <w:rPr>
                <w:color w:val="000000"/>
                <w:sz w:val="28"/>
              </w:rPr>
            </w:pPr>
          </w:p>
        </w:tc>
        <w:tc>
          <w:tcPr>
            <w:tcW w:w="2625" w:type="dxa"/>
          </w:tcPr>
          <w:p>
            <w:pPr>
              <w:spacing w:line="360" w:lineRule="auto"/>
              <w:rPr>
                <w:color w:val="000000"/>
                <w:sz w:val="28"/>
              </w:rPr>
            </w:pPr>
          </w:p>
        </w:tc>
        <w:tc>
          <w:tcPr>
            <w:tcW w:w="2700" w:type="dxa"/>
          </w:tcPr>
          <w:p>
            <w:pPr>
              <w:spacing w:line="360" w:lineRule="auto"/>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exact"/>
        </w:trPr>
        <w:tc>
          <w:tcPr>
            <w:tcW w:w="720" w:type="dxa"/>
          </w:tcPr>
          <w:p>
            <w:pPr>
              <w:spacing w:line="360" w:lineRule="auto"/>
              <w:rPr>
                <w:color w:val="000000"/>
                <w:sz w:val="28"/>
              </w:rPr>
            </w:pPr>
          </w:p>
        </w:tc>
        <w:tc>
          <w:tcPr>
            <w:tcW w:w="2955" w:type="dxa"/>
          </w:tcPr>
          <w:p>
            <w:pPr>
              <w:spacing w:line="360" w:lineRule="auto"/>
              <w:rPr>
                <w:color w:val="000000"/>
                <w:sz w:val="28"/>
              </w:rPr>
            </w:pPr>
          </w:p>
        </w:tc>
        <w:tc>
          <w:tcPr>
            <w:tcW w:w="2625" w:type="dxa"/>
          </w:tcPr>
          <w:p>
            <w:pPr>
              <w:spacing w:line="360" w:lineRule="auto"/>
              <w:rPr>
                <w:color w:val="000000"/>
                <w:sz w:val="28"/>
              </w:rPr>
            </w:pPr>
          </w:p>
        </w:tc>
        <w:tc>
          <w:tcPr>
            <w:tcW w:w="2700" w:type="dxa"/>
          </w:tcPr>
          <w:p>
            <w:pPr>
              <w:spacing w:line="360" w:lineRule="auto"/>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exact"/>
        </w:trPr>
        <w:tc>
          <w:tcPr>
            <w:tcW w:w="720" w:type="dxa"/>
          </w:tcPr>
          <w:p>
            <w:pPr>
              <w:spacing w:line="360" w:lineRule="auto"/>
              <w:rPr>
                <w:color w:val="000000"/>
                <w:sz w:val="28"/>
              </w:rPr>
            </w:pPr>
          </w:p>
        </w:tc>
        <w:tc>
          <w:tcPr>
            <w:tcW w:w="2955" w:type="dxa"/>
          </w:tcPr>
          <w:p>
            <w:pPr>
              <w:spacing w:line="360" w:lineRule="auto"/>
              <w:rPr>
                <w:color w:val="000000"/>
                <w:sz w:val="28"/>
              </w:rPr>
            </w:pPr>
          </w:p>
        </w:tc>
        <w:tc>
          <w:tcPr>
            <w:tcW w:w="2625" w:type="dxa"/>
          </w:tcPr>
          <w:p>
            <w:pPr>
              <w:spacing w:line="360" w:lineRule="auto"/>
              <w:rPr>
                <w:color w:val="000000"/>
                <w:sz w:val="28"/>
              </w:rPr>
            </w:pPr>
          </w:p>
        </w:tc>
        <w:tc>
          <w:tcPr>
            <w:tcW w:w="2700" w:type="dxa"/>
          </w:tcPr>
          <w:p>
            <w:pPr>
              <w:spacing w:line="360" w:lineRule="auto"/>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exact"/>
        </w:trPr>
        <w:tc>
          <w:tcPr>
            <w:tcW w:w="720" w:type="dxa"/>
          </w:tcPr>
          <w:p>
            <w:pPr>
              <w:spacing w:line="360" w:lineRule="auto"/>
              <w:rPr>
                <w:color w:val="000000"/>
                <w:sz w:val="28"/>
              </w:rPr>
            </w:pPr>
          </w:p>
        </w:tc>
        <w:tc>
          <w:tcPr>
            <w:tcW w:w="2955" w:type="dxa"/>
          </w:tcPr>
          <w:p>
            <w:pPr>
              <w:spacing w:line="360" w:lineRule="auto"/>
              <w:rPr>
                <w:color w:val="000000"/>
                <w:sz w:val="28"/>
              </w:rPr>
            </w:pPr>
          </w:p>
        </w:tc>
        <w:tc>
          <w:tcPr>
            <w:tcW w:w="2625" w:type="dxa"/>
          </w:tcPr>
          <w:p>
            <w:pPr>
              <w:spacing w:line="360" w:lineRule="auto"/>
              <w:rPr>
                <w:color w:val="000000"/>
                <w:sz w:val="28"/>
              </w:rPr>
            </w:pPr>
          </w:p>
        </w:tc>
        <w:tc>
          <w:tcPr>
            <w:tcW w:w="2700" w:type="dxa"/>
          </w:tcPr>
          <w:p>
            <w:pPr>
              <w:spacing w:line="360" w:lineRule="auto"/>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exact"/>
        </w:trPr>
        <w:tc>
          <w:tcPr>
            <w:tcW w:w="720" w:type="dxa"/>
          </w:tcPr>
          <w:p>
            <w:pPr>
              <w:spacing w:line="360" w:lineRule="auto"/>
              <w:rPr>
                <w:color w:val="000000"/>
                <w:sz w:val="28"/>
              </w:rPr>
            </w:pPr>
          </w:p>
        </w:tc>
        <w:tc>
          <w:tcPr>
            <w:tcW w:w="2955" w:type="dxa"/>
          </w:tcPr>
          <w:p>
            <w:pPr>
              <w:spacing w:line="360" w:lineRule="auto"/>
              <w:rPr>
                <w:color w:val="000000"/>
                <w:sz w:val="28"/>
              </w:rPr>
            </w:pPr>
          </w:p>
        </w:tc>
        <w:tc>
          <w:tcPr>
            <w:tcW w:w="2625" w:type="dxa"/>
          </w:tcPr>
          <w:p>
            <w:pPr>
              <w:spacing w:line="360" w:lineRule="auto"/>
              <w:rPr>
                <w:color w:val="000000"/>
                <w:sz w:val="28"/>
              </w:rPr>
            </w:pPr>
          </w:p>
        </w:tc>
        <w:tc>
          <w:tcPr>
            <w:tcW w:w="2700" w:type="dxa"/>
          </w:tcPr>
          <w:p>
            <w:pPr>
              <w:spacing w:line="360" w:lineRule="auto"/>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exact"/>
        </w:trPr>
        <w:tc>
          <w:tcPr>
            <w:tcW w:w="720" w:type="dxa"/>
          </w:tcPr>
          <w:p>
            <w:pPr>
              <w:spacing w:line="360" w:lineRule="auto"/>
              <w:rPr>
                <w:color w:val="000000"/>
                <w:sz w:val="28"/>
              </w:rPr>
            </w:pPr>
          </w:p>
        </w:tc>
        <w:tc>
          <w:tcPr>
            <w:tcW w:w="2955" w:type="dxa"/>
          </w:tcPr>
          <w:p>
            <w:pPr>
              <w:spacing w:line="360" w:lineRule="auto"/>
              <w:rPr>
                <w:color w:val="000000"/>
                <w:sz w:val="28"/>
              </w:rPr>
            </w:pPr>
          </w:p>
        </w:tc>
        <w:tc>
          <w:tcPr>
            <w:tcW w:w="2625" w:type="dxa"/>
          </w:tcPr>
          <w:p>
            <w:pPr>
              <w:spacing w:line="360" w:lineRule="auto"/>
              <w:rPr>
                <w:color w:val="000000"/>
                <w:sz w:val="28"/>
              </w:rPr>
            </w:pPr>
          </w:p>
        </w:tc>
        <w:tc>
          <w:tcPr>
            <w:tcW w:w="2700" w:type="dxa"/>
          </w:tcPr>
          <w:p>
            <w:pPr>
              <w:spacing w:line="360" w:lineRule="auto"/>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exact"/>
        </w:trPr>
        <w:tc>
          <w:tcPr>
            <w:tcW w:w="720" w:type="dxa"/>
          </w:tcPr>
          <w:p>
            <w:pPr>
              <w:spacing w:line="360" w:lineRule="auto"/>
              <w:rPr>
                <w:color w:val="000000"/>
                <w:sz w:val="28"/>
              </w:rPr>
            </w:pPr>
          </w:p>
        </w:tc>
        <w:tc>
          <w:tcPr>
            <w:tcW w:w="2955" w:type="dxa"/>
          </w:tcPr>
          <w:p>
            <w:pPr>
              <w:spacing w:line="360" w:lineRule="auto"/>
              <w:rPr>
                <w:color w:val="000000"/>
                <w:sz w:val="28"/>
              </w:rPr>
            </w:pPr>
          </w:p>
        </w:tc>
        <w:tc>
          <w:tcPr>
            <w:tcW w:w="2625" w:type="dxa"/>
          </w:tcPr>
          <w:p>
            <w:pPr>
              <w:spacing w:line="360" w:lineRule="auto"/>
              <w:rPr>
                <w:color w:val="000000"/>
                <w:sz w:val="28"/>
              </w:rPr>
            </w:pPr>
          </w:p>
        </w:tc>
        <w:tc>
          <w:tcPr>
            <w:tcW w:w="2700" w:type="dxa"/>
          </w:tcPr>
          <w:p>
            <w:pPr>
              <w:spacing w:line="360" w:lineRule="auto"/>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exact"/>
        </w:trPr>
        <w:tc>
          <w:tcPr>
            <w:tcW w:w="720" w:type="dxa"/>
          </w:tcPr>
          <w:p>
            <w:pPr>
              <w:spacing w:line="360" w:lineRule="auto"/>
              <w:rPr>
                <w:color w:val="000000"/>
                <w:sz w:val="28"/>
              </w:rPr>
            </w:pPr>
          </w:p>
        </w:tc>
        <w:tc>
          <w:tcPr>
            <w:tcW w:w="2955" w:type="dxa"/>
          </w:tcPr>
          <w:p>
            <w:pPr>
              <w:spacing w:line="360" w:lineRule="auto"/>
              <w:rPr>
                <w:color w:val="000000"/>
                <w:sz w:val="28"/>
              </w:rPr>
            </w:pPr>
          </w:p>
        </w:tc>
        <w:tc>
          <w:tcPr>
            <w:tcW w:w="2625" w:type="dxa"/>
          </w:tcPr>
          <w:p>
            <w:pPr>
              <w:spacing w:line="360" w:lineRule="auto"/>
              <w:rPr>
                <w:color w:val="000000"/>
                <w:sz w:val="28"/>
              </w:rPr>
            </w:pPr>
          </w:p>
        </w:tc>
        <w:tc>
          <w:tcPr>
            <w:tcW w:w="2700" w:type="dxa"/>
          </w:tcPr>
          <w:p>
            <w:pPr>
              <w:spacing w:line="360" w:lineRule="auto"/>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exact"/>
        </w:trPr>
        <w:tc>
          <w:tcPr>
            <w:tcW w:w="720" w:type="dxa"/>
          </w:tcPr>
          <w:p>
            <w:pPr>
              <w:spacing w:line="360" w:lineRule="auto"/>
              <w:rPr>
                <w:color w:val="000000"/>
                <w:sz w:val="28"/>
              </w:rPr>
            </w:pPr>
          </w:p>
        </w:tc>
        <w:tc>
          <w:tcPr>
            <w:tcW w:w="2955" w:type="dxa"/>
          </w:tcPr>
          <w:p>
            <w:pPr>
              <w:spacing w:line="360" w:lineRule="auto"/>
              <w:rPr>
                <w:color w:val="000000"/>
                <w:sz w:val="28"/>
              </w:rPr>
            </w:pPr>
          </w:p>
        </w:tc>
        <w:tc>
          <w:tcPr>
            <w:tcW w:w="2625" w:type="dxa"/>
          </w:tcPr>
          <w:p>
            <w:pPr>
              <w:spacing w:line="360" w:lineRule="auto"/>
              <w:rPr>
                <w:color w:val="000000"/>
                <w:sz w:val="28"/>
              </w:rPr>
            </w:pPr>
          </w:p>
        </w:tc>
        <w:tc>
          <w:tcPr>
            <w:tcW w:w="2700" w:type="dxa"/>
          </w:tcPr>
          <w:p>
            <w:pPr>
              <w:spacing w:line="360" w:lineRule="auto"/>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exact"/>
        </w:trPr>
        <w:tc>
          <w:tcPr>
            <w:tcW w:w="720" w:type="dxa"/>
          </w:tcPr>
          <w:p>
            <w:pPr>
              <w:spacing w:line="360" w:lineRule="auto"/>
              <w:rPr>
                <w:color w:val="000000"/>
                <w:sz w:val="28"/>
              </w:rPr>
            </w:pPr>
          </w:p>
        </w:tc>
        <w:tc>
          <w:tcPr>
            <w:tcW w:w="2955" w:type="dxa"/>
          </w:tcPr>
          <w:p>
            <w:pPr>
              <w:spacing w:line="360" w:lineRule="auto"/>
              <w:rPr>
                <w:color w:val="000000"/>
                <w:sz w:val="28"/>
              </w:rPr>
            </w:pPr>
          </w:p>
        </w:tc>
        <w:tc>
          <w:tcPr>
            <w:tcW w:w="2625" w:type="dxa"/>
          </w:tcPr>
          <w:p>
            <w:pPr>
              <w:spacing w:line="360" w:lineRule="auto"/>
              <w:rPr>
                <w:color w:val="000000"/>
                <w:sz w:val="28"/>
              </w:rPr>
            </w:pPr>
          </w:p>
        </w:tc>
        <w:tc>
          <w:tcPr>
            <w:tcW w:w="2700" w:type="dxa"/>
          </w:tcPr>
          <w:p>
            <w:pPr>
              <w:spacing w:line="360" w:lineRule="auto"/>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exact"/>
        </w:trPr>
        <w:tc>
          <w:tcPr>
            <w:tcW w:w="720" w:type="dxa"/>
          </w:tcPr>
          <w:p>
            <w:pPr>
              <w:spacing w:line="360" w:lineRule="auto"/>
              <w:rPr>
                <w:color w:val="000000"/>
                <w:sz w:val="28"/>
              </w:rPr>
            </w:pPr>
          </w:p>
        </w:tc>
        <w:tc>
          <w:tcPr>
            <w:tcW w:w="2955" w:type="dxa"/>
          </w:tcPr>
          <w:p>
            <w:pPr>
              <w:spacing w:line="360" w:lineRule="auto"/>
              <w:rPr>
                <w:color w:val="000000"/>
                <w:sz w:val="28"/>
              </w:rPr>
            </w:pPr>
          </w:p>
        </w:tc>
        <w:tc>
          <w:tcPr>
            <w:tcW w:w="2625" w:type="dxa"/>
          </w:tcPr>
          <w:p>
            <w:pPr>
              <w:spacing w:line="360" w:lineRule="auto"/>
              <w:rPr>
                <w:color w:val="000000"/>
                <w:sz w:val="28"/>
              </w:rPr>
            </w:pPr>
          </w:p>
        </w:tc>
        <w:tc>
          <w:tcPr>
            <w:tcW w:w="2700" w:type="dxa"/>
          </w:tcPr>
          <w:p>
            <w:pPr>
              <w:spacing w:line="360" w:lineRule="auto"/>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exact"/>
        </w:trPr>
        <w:tc>
          <w:tcPr>
            <w:tcW w:w="720" w:type="dxa"/>
          </w:tcPr>
          <w:p>
            <w:pPr>
              <w:spacing w:line="360" w:lineRule="auto"/>
              <w:rPr>
                <w:color w:val="000000"/>
                <w:sz w:val="28"/>
              </w:rPr>
            </w:pPr>
          </w:p>
        </w:tc>
        <w:tc>
          <w:tcPr>
            <w:tcW w:w="2955" w:type="dxa"/>
          </w:tcPr>
          <w:p>
            <w:pPr>
              <w:spacing w:line="360" w:lineRule="auto"/>
              <w:rPr>
                <w:color w:val="000000"/>
                <w:sz w:val="28"/>
              </w:rPr>
            </w:pPr>
          </w:p>
        </w:tc>
        <w:tc>
          <w:tcPr>
            <w:tcW w:w="2625" w:type="dxa"/>
          </w:tcPr>
          <w:p>
            <w:pPr>
              <w:spacing w:line="360" w:lineRule="auto"/>
              <w:rPr>
                <w:color w:val="000000"/>
                <w:sz w:val="28"/>
              </w:rPr>
            </w:pPr>
          </w:p>
        </w:tc>
        <w:tc>
          <w:tcPr>
            <w:tcW w:w="2700" w:type="dxa"/>
          </w:tcPr>
          <w:p>
            <w:pPr>
              <w:spacing w:line="360" w:lineRule="auto"/>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exact"/>
        </w:trPr>
        <w:tc>
          <w:tcPr>
            <w:tcW w:w="720" w:type="dxa"/>
          </w:tcPr>
          <w:p>
            <w:pPr>
              <w:spacing w:line="360" w:lineRule="auto"/>
              <w:rPr>
                <w:color w:val="000000"/>
                <w:sz w:val="28"/>
              </w:rPr>
            </w:pPr>
          </w:p>
        </w:tc>
        <w:tc>
          <w:tcPr>
            <w:tcW w:w="2955" w:type="dxa"/>
          </w:tcPr>
          <w:p>
            <w:pPr>
              <w:spacing w:line="360" w:lineRule="auto"/>
              <w:rPr>
                <w:color w:val="000000"/>
                <w:sz w:val="28"/>
              </w:rPr>
            </w:pPr>
          </w:p>
        </w:tc>
        <w:tc>
          <w:tcPr>
            <w:tcW w:w="2625" w:type="dxa"/>
          </w:tcPr>
          <w:p>
            <w:pPr>
              <w:spacing w:line="360" w:lineRule="auto"/>
              <w:rPr>
                <w:color w:val="000000"/>
                <w:sz w:val="28"/>
              </w:rPr>
            </w:pPr>
          </w:p>
        </w:tc>
        <w:tc>
          <w:tcPr>
            <w:tcW w:w="2700" w:type="dxa"/>
          </w:tcPr>
          <w:p>
            <w:pPr>
              <w:spacing w:line="360" w:lineRule="auto"/>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exact"/>
        </w:trPr>
        <w:tc>
          <w:tcPr>
            <w:tcW w:w="720" w:type="dxa"/>
          </w:tcPr>
          <w:p>
            <w:pPr>
              <w:spacing w:line="360" w:lineRule="auto"/>
              <w:rPr>
                <w:color w:val="000000"/>
                <w:sz w:val="28"/>
              </w:rPr>
            </w:pPr>
          </w:p>
        </w:tc>
        <w:tc>
          <w:tcPr>
            <w:tcW w:w="2955" w:type="dxa"/>
          </w:tcPr>
          <w:p>
            <w:pPr>
              <w:spacing w:line="360" w:lineRule="auto"/>
              <w:rPr>
                <w:color w:val="000000"/>
                <w:sz w:val="28"/>
              </w:rPr>
            </w:pPr>
          </w:p>
        </w:tc>
        <w:tc>
          <w:tcPr>
            <w:tcW w:w="2625" w:type="dxa"/>
          </w:tcPr>
          <w:p>
            <w:pPr>
              <w:spacing w:line="360" w:lineRule="auto"/>
              <w:rPr>
                <w:color w:val="000000"/>
                <w:sz w:val="28"/>
              </w:rPr>
            </w:pPr>
          </w:p>
        </w:tc>
        <w:tc>
          <w:tcPr>
            <w:tcW w:w="2700" w:type="dxa"/>
          </w:tcPr>
          <w:p>
            <w:pPr>
              <w:spacing w:line="360" w:lineRule="auto"/>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exact"/>
        </w:trPr>
        <w:tc>
          <w:tcPr>
            <w:tcW w:w="720" w:type="dxa"/>
          </w:tcPr>
          <w:p>
            <w:pPr>
              <w:spacing w:line="360" w:lineRule="auto"/>
              <w:rPr>
                <w:color w:val="000000"/>
                <w:sz w:val="28"/>
              </w:rPr>
            </w:pPr>
          </w:p>
        </w:tc>
        <w:tc>
          <w:tcPr>
            <w:tcW w:w="2955" w:type="dxa"/>
          </w:tcPr>
          <w:p>
            <w:pPr>
              <w:spacing w:line="360" w:lineRule="auto"/>
              <w:rPr>
                <w:color w:val="000000"/>
                <w:sz w:val="28"/>
              </w:rPr>
            </w:pPr>
          </w:p>
        </w:tc>
        <w:tc>
          <w:tcPr>
            <w:tcW w:w="2625" w:type="dxa"/>
          </w:tcPr>
          <w:p>
            <w:pPr>
              <w:spacing w:line="360" w:lineRule="auto"/>
              <w:rPr>
                <w:color w:val="000000"/>
                <w:sz w:val="28"/>
              </w:rPr>
            </w:pPr>
          </w:p>
        </w:tc>
        <w:tc>
          <w:tcPr>
            <w:tcW w:w="2700" w:type="dxa"/>
          </w:tcPr>
          <w:p>
            <w:pPr>
              <w:spacing w:line="360" w:lineRule="auto"/>
              <w:rPr>
                <w:color w:val="000000"/>
                <w:sz w:val="28"/>
              </w:rPr>
            </w:pPr>
          </w:p>
        </w:tc>
      </w:tr>
    </w:tbl>
    <w:p>
      <w:pPr>
        <w:spacing w:line="360" w:lineRule="auto"/>
        <w:rPr>
          <w:color w:val="000000"/>
          <w:sz w:val="24"/>
        </w:rPr>
      </w:pPr>
      <w:r>
        <w:rPr>
          <w:color w:val="000000"/>
          <w:sz w:val="24"/>
        </w:rPr>
        <w:t>注：本表后应附投标人的获奖证书（仅报省、部级及以上获奖情况）原件的扫描件或加盖电子印章的复印件。</w:t>
      </w:r>
    </w:p>
    <w:p>
      <w:pPr>
        <w:spacing w:line="360" w:lineRule="auto"/>
        <w:ind w:firstLine="4080" w:firstLineChars="1700"/>
        <w:rPr>
          <w:bCs/>
          <w:color w:val="000000"/>
          <w:sz w:val="24"/>
        </w:rPr>
      </w:pPr>
    </w:p>
    <w:p>
      <w:bookmarkStart w:id="308" w:name="_Toc416874377"/>
      <w:bookmarkStart w:id="309" w:name="_Toc381283449"/>
      <w:r>
        <w:br w:type="page"/>
      </w:r>
      <w:bookmarkStart w:id="310" w:name="_Toc9041"/>
      <w:bookmarkStart w:id="311" w:name="_Toc11423"/>
      <w:bookmarkStart w:id="312" w:name="_Toc28543"/>
      <w:bookmarkStart w:id="313" w:name="_Toc30751"/>
    </w:p>
    <w:p/>
    <w:p>
      <w:pPr>
        <w:rPr>
          <w:b/>
          <w:sz w:val="30"/>
          <w:lang w:eastAsia="zh-Hans"/>
        </w:rPr>
      </w:pPr>
      <w:r>
        <w:rPr>
          <w:b/>
          <w:sz w:val="30"/>
          <w:lang w:eastAsia="zh-Hans"/>
        </w:rPr>
        <w:t>1</w:t>
      </w:r>
      <w:r>
        <w:rPr>
          <w:rFonts w:hint="eastAsia"/>
          <w:b/>
          <w:sz w:val="30"/>
          <w:lang w:eastAsia="zh-Hans"/>
        </w:rPr>
        <w:t>.</w:t>
      </w:r>
      <w:r>
        <w:rPr>
          <w:b/>
          <w:sz w:val="30"/>
          <w:lang w:eastAsia="zh-Hans"/>
        </w:rPr>
        <w:t>8 投标人财务状况</w:t>
      </w:r>
      <w:bookmarkEnd w:id="308"/>
      <w:bookmarkEnd w:id="309"/>
      <w:bookmarkEnd w:id="310"/>
      <w:bookmarkEnd w:id="311"/>
      <w:bookmarkEnd w:id="312"/>
      <w:bookmarkEnd w:id="313"/>
    </w:p>
    <w:p>
      <w:pPr>
        <w:spacing w:line="360" w:lineRule="auto"/>
        <w:jc w:val="center"/>
        <w:rPr>
          <w:bCs/>
          <w:color w:val="000000"/>
          <w:sz w:val="24"/>
        </w:rPr>
      </w:pPr>
    </w:p>
    <w:p>
      <w:pPr>
        <w:spacing w:line="360" w:lineRule="auto"/>
        <w:jc w:val="center"/>
        <w:rPr>
          <w:bCs/>
          <w:color w:val="000000"/>
          <w:spacing w:val="24"/>
        </w:rPr>
      </w:pPr>
      <w:r>
        <w:rPr>
          <w:bCs/>
          <w:color w:val="000000"/>
          <w:sz w:val="24"/>
        </w:rPr>
        <w:t>财务状况（格式）</w:t>
      </w:r>
    </w:p>
    <w:p>
      <w:pPr>
        <w:spacing w:line="360" w:lineRule="auto"/>
        <w:jc w:val="center"/>
        <w:rPr>
          <w:bCs/>
          <w:color w:val="000000"/>
          <w:spacing w:val="24"/>
        </w:rPr>
      </w:pPr>
    </w:p>
    <w:p>
      <w:pPr>
        <w:spacing w:line="360" w:lineRule="auto"/>
        <w:ind w:firstLine="480" w:firstLineChars="200"/>
        <w:rPr>
          <w:sz w:val="24"/>
        </w:rPr>
      </w:pPr>
      <w:r>
        <w:rPr>
          <w:sz w:val="24"/>
        </w:rPr>
        <w:t>投标人应提供</w:t>
      </w:r>
      <w:r>
        <w:rPr>
          <w:rFonts w:hint="eastAsia"/>
          <w:sz w:val="24"/>
        </w:rPr>
        <w:t>2020-2022年</w:t>
      </w:r>
      <w:r>
        <w:rPr>
          <w:sz w:val="24"/>
        </w:rPr>
        <w:t>经政府审计部门或具有资格的会计师事务所出具的审计报告</w:t>
      </w:r>
      <w:r>
        <w:rPr>
          <w:rFonts w:hint="eastAsia"/>
          <w:sz w:val="24"/>
        </w:rPr>
        <w:t>（</w:t>
      </w:r>
      <w:r>
        <w:rPr>
          <w:color w:val="000000"/>
          <w:sz w:val="24"/>
        </w:rPr>
        <w:t>原件的扫描件或加盖电子印章的复印件</w:t>
      </w:r>
      <w:r>
        <w:rPr>
          <w:rFonts w:hint="eastAsia"/>
          <w:sz w:val="24"/>
        </w:rPr>
        <w:t>）</w:t>
      </w:r>
      <w:r>
        <w:rPr>
          <w:sz w:val="24"/>
        </w:rPr>
        <w:t>。</w:t>
      </w:r>
    </w:p>
    <w:p>
      <w:pPr>
        <w:pStyle w:val="13"/>
        <w:spacing w:line="360" w:lineRule="auto"/>
        <w:ind w:firstLine="480" w:firstLineChars="200"/>
        <w:rPr>
          <w:rFonts w:ascii="Times New Roman"/>
          <w:sz w:val="24"/>
        </w:rPr>
      </w:pPr>
      <w:r>
        <w:rPr>
          <w:rFonts w:hint="eastAsia" w:ascii="Times New Roman"/>
          <w:sz w:val="24"/>
        </w:rPr>
        <w:t>注：1、如是事业单位可只提供</w:t>
      </w:r>
      <w:r>
        <w:rPr>
          <w:rFonts w:ascii="Times New Roman"/>
          <w:sz w:val="24"/>
        </w:rPr>
        <w:t>资产负债表</w:t>
      </w:r>
      <w:r>
        <w:rPr>
          <w:rFonts w:hint="eastAsia" w:ascii="Times New Roman"/>
          <w:sz w:val="24"/>
        </w:rPr>
        <w:t>；</w:t>
      </w:r>
    </w:p>
    <w:p>
      <w:pPr>
        <w:pStyle w:val="13"/>
        <w:spacing w:line="360" w:lineRule="auto"/>
        <w:ind w:firstLine="960" w:firstLineChars="400"/>
        <w:rPr>
          <w:rFonts w:ascii="Times New Roman"/>
          <w:sz w:val="24"/>
        </w:rPr>
      </w:pPr>
      <w:r>
        <w:rPr>
          <w:rFonts w:hint="eastAsia" w:ascii="Times New Roman"/>
          <w:sz w:val="24"/>
        </w:rPr>
        <w:t>2、</w:t>
      </w:r>
      <w:r>
        <w:rPr>
          <w:rFonts w:ascii="Times New Roman"/>
          <w:color w:val="auto"/>
          <w:sz w:val="24"/>
          <w:szCs w:val="24"/>
        </w:rPr>
        <w:t>若成立不满三年，按照实际情况</w:t>
      </w:r>
      <w:r>
        <w:rPr>
          <w:rFonts w:ascii="Times New Roman"/>
          <w:sz w:val="24"/>
        </w:rPr>
        <w:t>提供</w:t>
      </w:r>
      <w:r>
        <w:rPr>
          <w:rFonts w:hint="eastAsia" w:ascii="Times New Roman"/>
          <w:sz w:val="24"/>
        </w:rPr>
        <w:t>；</w:t>
      </w: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sz w:val="24"/>
        </w:rPr>
      </w:pPr>
    </w:p>
    <w:p>
      <w:pPr>
        <w:spacing w:line="360" w:lineRule="auto"/>
        <w:ind w:firstLine="425"/>
        <w:jc w:val="center"/>
        <w:rPr>
          <w:sz w:val="24"/>
        </w:rPr>
      </w:pPr>
    </w:p>
    <w:p>
      <w:pPr>
        <w:spacing w:line="360" w:lineRule="auto"/>
        <w:ind w:firstLine="425"/>
        <w:jc w:val="center"/>
        <w:rPr>
          <w:sz w:val="24"/>
        </w:rPr>
      </w:pPr>
    </w:p>
    <w:p>
      <w:pPr>
        <w:spacing w:line="360" w:lineRule="auto"/>
        <w:ind w:firstLine="425"/>
        <w:jc w:val="center"/>
        <w:rPr>
          <w:sz w:val="24"/>
        </w:rPr>
      </w:pPr>
    </w:p>
    <w:p>
      <w:pPr>
        <w:spacing w:line="360" w:lineRule="auto"/>
      </w:pPr>
    </w:p>
    <w:p>
      <w:pPr>
        <w:pStyle w:val="5"/>
        <w:jc w:val="center"/>
        <w:rPr>
          <w:rFonts w:eastAsia="黑体"/>
          <w:b/>
          <w:kern w:val="0"/>
          <w:sz w:val="32"/>
          <w:szCs w:val="32"/>
          <w:lang w:eastAsia="zh-Hans"/>
        </w:rPr>
      </w:pPr>
      <w:r>
        <w:br w:type="page"/>
      </w:r>
      <w:bookmarkStart w:id="314" w:name="_Toc29176"/>
      <w:bookmarkStart w:id="315" w:name="_Toc7296"/>
      <w:bookmarkStart w:id="316" w:name="_Toc9468"/>
      <w:bookmarkStart w:id="317" w:name="_Toc416874378"/>
      <w:r>
        <w:rPr>
          <w:rFonts w:hint="eastAsia" w:eastAsia="黑体"/>
          <w:b/>
          <w:bCs/>
          <w:kern w:val="0"/>
          <w:sz w:val="32"/>
          <w:szCs w:val="32"/>
          <w:lang w:eastAsia="zh-Hans"/>
        </w:rPr>
        <w:t>B-</w:t>
      </w:r>
      <w:r>
        <w:rPr>
          <w:rFonts w:eastAsia="黑体"/>
          <w:b/>
          <w:bCs/>
          <w:kern w:val="0"/>
          <w:sz w:val="32"/>
          <w:szCs w:val="32"/>
          <w:lang w:eastAsia="zh-Hans"/>
        </w:rPr>
        <w:t>2</w:t>
      </w:r>
      <w:r>
        <w:rPr>
          <w:rFonts w:hint="eastAsia" w:eastAsia="黑体"/>
          <w:b/>
          <w:bCs/>
          <w:kern w:val="0"/>
          <w:sz w:val="32"/>
          <w:szCs w:val="32"/>
          <w:lang w:eastAsia="zh-Hans"/>
        </w:rPr>
        <w:t>、</w:t>
      </w:r>
      <w:bookmarkEnd w:id="314"/>
      <w:bookmarkEnd w:id="315"/>
      <w:bookmarkEnd w:id="316"/>
      <w:bookmarkEnd w:id="317"/>
      <w:r>
        <w:rPr>
          <w:rFonts w:eastAsia="黑体"/>
          <w:b/>
          <w:bCs/>
          <w:kern w:val="0"/>
          <w:sz w:val="32"/>
          <w:szCs w:val="32"/>
          <w:lang w:eastAsia="zh-Hans"/>
        </w:rPr>
        <w:t>设计方案</w:t>
      </w:r>
    </w:p>
    <w:p>
      <w:pPr>
        <w:spacing w:line="360" w:lineRule="auto"/>
        <w:ind w:firstLine="360" w:firstLineChars="150"/>
        <w:rPr>
          <w:sz w:val="24"/>
        </w:rPr>
      </w:pPr>
    </w:p>
    <w:p>
      <w:pPr>
        <w:spacing w:line="360" w:lineRule="auto"/>
        <w:ind w:firstLine="360" w:firstLineChars="150"/>
        <w:rPr>
          <w:sz w:val="24"/>
        </w:rPr>
      </w:pPr>
      <w:r>
        <w:rPr>
          <w:sz w:val="24"/>
        </w:rPr>
        <w:t>对本项目任务的理解和技术建议、</w:t>
      </w:r>
      <w:r>
        <w:rPr>
          <w:rFonts w:hint="eastAsia"/>
          <w:sz w:val="24"/>
        </w:rPr>
        <w:t>设计技术</w:t>
      </w:r>
      <w:r>
        <w:rPr>
          <w:sz w:val="24"/>
        </w:rPr>
        <w:t>方案</w:t>
      </w:r>
      <w:r>
        <w:rPr>
          <w:rFonts w:hint="eastAsia"/>
          <w:sz w:val="24"/>
        </w:rPr>
        <w:t>、</w:t>
      </w:r>
      <w:r>
        <w:rPr>
          <w:sz w:val="24"/>
        </w:rPr>
        <w:t>工作进度计划安排及措施、项目管理及质量保证措施、后续服务工作安排计划等。</w:t>
      </w:r>
    </w:p>
    <w:p>
      <w:pPr>
        <w:jc w:val="left"/>
        <w:rPr>
          <w:sz w:val="24"/>
        </w:rPr>
      </w:pPr>
      <w:r>
        <w:rPr>
          <w:sz w:val="24"/>
        </w:rPr>
        <w:br w:type="page"/>
      </w:r>
    </w:p>
    <w:p>
      <w:pPr>
        <w:rPr>
          <w:lang w:eastAsia="zh-Hans"/>
        </w:rPr>
      </w:pPr>
    </w:p>
    <w:p>
      <w:pPr>
        <w:pStyle w:val="5"/>
        <w:jc w:val="center"/>
        <w:rPr>
          <w:rFonts w:eastAsia="黑体"/>
          <w:b/>
          <w:bCs/>
          <w:kern w:val="0"/>
          <w:sz w:val="32"/>
          <w:szCs w:val="32"/>
          <w:lang w:eastAsia="zh-Hans"/>
        </w:rPr>
      </w:pPr>
      <w:r>
        <w:rPr>
          <w:rFonts w:eastAsia="黑体"/>
          <w:b/>
          <w:bCs/>
          <w:kern w:val="0"/>
          <w:sz w:val="32"/>
          <w:szCs w:val="32"/>
          <w:lang w:eastAsia="zh-Hans"/>
        </w:rPr>
        <w:t>B-3、技术偏离表</w:t>
      </w:r>
    </w:p>
    <w:p>
      <w:pPr>
        <w:spacing w:line="360" w:lineRule="auto"/>
        <w:ind w:firstLine="235" w:firstLineChars="98"/>
        <w:rPr>
          <w:rFonts w:ascii="宋体" w:hAnsi="宋体" w:cs="Arial"/>
          <w:b/>
          <w:bCs/>
          <w:color w:val="000000"/>
          <w:sz w:val="24"/>
        </w:rPr>
      </w:pPr>
    </w:p>
    <w:p>
      <w:pPr>
        <w:spacing w:line="360" w:lineRule="auto"/>
        <w:ind w:firstLine="235" w:firstLineChars="98"/>
        <w:rPr>
          <w:rFonts w:ascii="宋体" w:hAnsi="宋体" w:cs="Arial"/>
          <w:b/>
          <w:color w:val="000000"/>
          <w:sz w:val="24"/>
          <w:szCs w:val="20"/>
        </w:rPr>
      </w:pPr>
      <w:r>
        <w:rPr>
          <w:rFonts w:hint="eastAsia" w:ascii="宋体" w:hAnsi="宋体" w:cs="Arial"/>
          <w:b/>
          <w:bCs/>
          <w:color w:val="000000"/>
          <w:sz w:val="24"/>
        </w:rPr>
        <w:t>项目名称：</w:t>
      </w:r>
      <w:r>
        <w:rPr>
          <w:rFonts w:hint="eastAsia" w:ascii="宋体" w:hAnsi="宋体" w:cs="Arial"/>
          <w:b/>
          <w:bCs/>
          <w:color w:val="000000"/>
          <w:sz w:val="24"/>
          <w:u w:val="single"/>
        </w:rPr>
        <w:t xml:space="preserve">                    </w:t>
      </w:r>
      <w:r>
        <w:rPr>
          <w:rFonts w:hint="eastAsia" w:ascii="宋体" w:hAnsi="宋体" w:cs="Arial"/>
          <w:b/>
          <w:bCs/>
          <w:color w:val="000000"/>
          <w:sz w:val="24"/>
        </w:rPr>
        <w:t xml:space="preserve">     </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794"/>
        <w:gridCol w:w="3051"/>
        <w:gridCol w:w="28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718" w:type="dxa"/>
            <w:tcBorders>
              <w:top w:val="single" w:color="auto" w:sz="12" w:space="0"/>
              <w:left w:val="single" w:color="auto" w:sz="12" w:space="0"/>
              <w:bottom w:val="single" w:color="auto" w:sz="4" w:space="0"/>
              <w:right w:val="single" w:color="auto" w:sz="4" w:space="0"/>
            </w:tcBorders>
            <w:vAlign w:val="center"/>
          </w:tcPr>
          <w:p>
            <w:pPr>
              <w:ind w:firstLine="9" w:firstLineChars="4"/>
              <w:jc w:val="center"/>
              <w:rPr>
                <w:rFonts w:ascii="宋体" w:hAnsi="宋体" w:cs="Arial"/>
                <w:color w:val="000000"/>
                <w:sz w:val="24"/>
                <w:szCs w:val="28"/>
              </w:rPr>
            </w:pPr>
            <w:r>
              <w:rPr>
                <w:rFonts w:hint="eastAsia" w:ascii="宋体" w:hAnsi="宋体" w:cs="Arial"/>
                <w:color w:val="000000"/>
                <w:sz w:val="24"/>
                <w:szCs w:val="28"/>
              </w:rPr>
              <w:t>序号</w:t>
            </w:r>
          </w:p>
        </w:tc>
        <w:tc>
          <w:tcPr>
            <w:tcW w:w="1794" w:type="dxa"/>
            <w:tcBorders>
              <w:top w:val="single" w:color="auto" w:sz="12" w:space="0"/>
              <w:left w:val="single" w:color="auto" w:sz="4" w:space="0"/>
              <w:bottom w:val="single" w:color="auto" w:sz="4" w:space="0"/>
              <w:right w:val="single" w:color="auto" w:sz="4" w:space="0"/>
            </w:tcBorders>
            <w:vAlign w:val="center"/>
          </w:tcPr>
          <w:p>
            <w:pPr>
              <w:ind w:firstLine="9" w:firstLineChars="4"/>
              <w:jc w:val="center"/>
              <w:rPr>
                <w:rFonts w:ascii="宋体" w:hAnsi="宋体" w:cs="Arial"/>
                <w:color w:val="000000"/>
                <w:sz w:val="24"/>
                <w:szCs w:val="28"/>
              </w:rPr>
            </w:pPr>
            <w:r>
              <w:rPr>
                <w:rFonts w:hint="eastAsia" w:ascii="宋体" w:hAnsi="宋体" w:cs="Arial"/>
                <w:color w:val="000000"/>
                <w:sz w:val="24"/>
                <w:szCs w:val="28"/>
              </w:rPr>
              <w:t>条款号</w:t>
            </w:r>
          </w:p>
        </w:tc>
        <w:tc>
          <w:tcPr>
            <w:tcW w:w="3051" w:type="dxa"/>
            <w:tcBorders>
              <w:top w:val="single" w:color="auto" w:sz="12" w:space="0"/>
              <w:left w:val="single" w:color="auto" w:sz="4" w:space="0"/>
              <w:bottom w:val="single" w:color="auto" w:sz="4" w:space="0"/>
              <w:right w:val="single" w:color="auto" w:sz="4" w:space="0"/>
            </w:tcBorders>
            <w:vAlign w:val="center"/>
          </w:tcPr>
          <w:p>
            <w:pPr>
              <w:ind w:firstLine="9" w:firstLineChars="4"/>
              <w:jc w:val="center"/>
              <w:rPr>
                <w:rFonts w:ascii="宋体" w:hAnsi="宋体" w:cs="Arial"/>
                <w:color w:val="000000"/>
                <w:sz w:val="24"/>
                <w:szCs w:val="28"/>
              </w:rPr>
            </w:pPr>
            <w:r>
              <w:rPr>
                <w:rFonts w:hint="eastAsia" w:ascii="宋体" w:hAnsi="宋体" w:cs="Arial"/>
                <w:color w:val="000000"/>
                <w:sz w:val="24"/>
                <w:szCs w:val="28"/>
              </w:rPr>
              <w:t>原条款内容</w:t>
            </w:r>
          </w:p>
        </w:tc>
        <w:tc>
          <w:tcPr>
            <w:tcW w:w="2869" w:type="dxa"/>
            <w:tcBorders>
              <w:top w:val="single" w:color="auto" w:sz="12" w:space="0"/>
              <w:left w:val="single" w:color="auto" w:sz="4" w:space="0"/>
              <w:bottom w:val="single" w:color="auto" w:sz="4" w:space="0"/>
              <w:right w:val="single" w:color="auto" w:sz="12" w:space="0"/>
            </w:tcBorders>
            <w:vAlign w:val="center"/>
          </w:tcPr>
          <w:p>
            <w:pPr>
              <w:ind w:firstLine="9" w:firstLineChars="4"/>
              <w:jc w:val="center"/>
              <w:rPr>
                <w:rFonts w:ascii="宋体" w:hAnsi="宋体" w:cs="Arial"/>
                <w:color w:val="000000"/>
                <w:sz w:val="24"/>
                <w:szCs w:val="28"/>
              </w:rPr>
            </w:pPr>
            <w:r>
              <w:rPr>
                <w:rFonts w:hint="eastAsia" w:ascii="宋体" w:hAnsi="宋体" w:cs="Arial"/>
                <w:color w:val="000000"/>
                <w:sz w:val="24"/>
                <w:szCs w:val="28"/>
              </w:rPr>
              <w:t>修改后条款内容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718" w:type="dxa"/>
            <w:tcBorders>
              <w:top w:val="single" w:color="auto" w:sz="4" w:space="0"/>
              <w:left w:val="single" w:color="auto" w:sz="12" w:space="0"/>
              <w:bottom w:val="single" w:color="auto" w:sz="4" w:space="0"/>
              <w:right w:val="single" w:color="auto" w:sz="4" w:space="0"/>
            </w:tcBorders>
          </w:tcPr>
          <w:p>
            <w:pPr>
              <w:ind w:firstLine="480"/>
              <w:rPr>
                <w:rFonts w:ascii="宋体" w:hAnsi="宋体" w:cs="Arial"/>
                <w:color w:val="000000"/>
                <w:sz w:val="24"/>
                <w:szCs w:val="28"/>
              </w:rPr>
            </w:pPr>
          </w:p>
        </w:tc>
        <w:tc>
          <w:tcPr>
            <w:tcW w:w="1794"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3051"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2869" w:type="dxa"/>
            <w:tcBorders>
              <w:top w:val="single" w:color="auto" w:sz="4" w:space="0"/>
              <w:left w:val="single" w:color="auto" w:sz="4" w:space="0"/>
              <w:bottom w:val="single" w:color="auto" w:sz="4" w:space="0"/>
              <w:right w:val="single" w:color="auto" w:sz="12" w:space="0"/>
            </w:tcBorders>
          </w:tcPr>
          <w:p>
            <w:pPr>
              <w:ind w:firstLine="480"/>
              <w:rPr>
                <w:rFonts w:ascii="宋体" w:hAnsi="宋体" w:cs="Arial"/>
                <w:color w:val="00000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718" w:type="dxa"/>
            <w:tcBorders>
              <w:top w:val="single" w:color="auto" w:sz="4" w:space="0"/>
              <w:left w:val="single" w:color="auto" w:sz="12" w:space="0"/>
              <w:bottom w:val="single" w:color="auto" w:sz="4" w:space="0"/>
              <w:right w:val="single" w:color="auto" w:sz="4" w:space="0"/>
            </w:tcBorders>
          </w:tcPr>
          <w:p>
            <w:pPr>
              <w:ind w:firstLine="480"/>
              <w:rPr>
                <w:rFonts w:ascii="宋体" w:hAnsi="宋体" w:cs="Arial"/>
                <w:color w:val="000000"/>
                <w:sz w:val="24"/>
                <w:szCs w:val="28"/>
              </w:rPr>
            </w:pPr>
          </w:p>
        </w:tc>
        <w:tc>
          <w:tcPr>
            <w:tcW w:w="1794"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3051"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2869" w:type="dxa"/>
            <w:tcBorders>
              <w:top w:val="single" w:color="auto" w:sz="4" w:space="0"/>
              <w:left w:val="single" w:color="auto" w:sz="4" w:space="0"/>
              <w:bottom w:val="single" w:color="auto" w:sz="4" w:space="0"/>
              <w:right w:val="single" w:color="auto" w:sz="12" w:space="0"/>
            </w:tcBorders>
          </w:tcPr>
          <w:p>
            <w:pPr>
              <w:ind w:firstLine="480"/>
              <w:rPr>
                <w:rFonts w:ascii="宋体" w:hAnsi="宋体" w:cs="Arial"/>
                <w:color w:val="00000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718" w:type="dxa"/>
            <w:tcBorders>
              <w:top w:val="single" w:color="auto" w:sz="4" w:space="0"/>
              <w:left w:val="single" w:color="auto" w:sz="12" w:space="0"/>
              <w:bottom w:val="single" w:color="auto" w:sz="4" w:space="0"/>
              <w:right w:val="single" w:color="auto" w:sz="4" w:space="0"/>
            </w:tcBorders>
          </w:tcPr>
          <w:p>
            <w:pPr>
              <w:ind w:firstLine="480"/>
              <w:rPr>
                <w:rFonts w:ascii="宋体" w:hAnsi="宋体" w:cs="Arial"/>
                <w:color w:val="000000"/>
                <w:sz w:val="24"/>
                <w:szCs w:val="28"/>
              </w:rPr>
            </w:pPr>
          </w:p>
        </w:tc>
        <w:tc>
          <w:tcPr>
            <w:tcW w:w="1794"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3051"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2869" w:type="dxa"/>
            <w:tcBorders>
              <w:top w:val="single" w:color="auto" w:sz="4" w:space="0"/>
              <w:left w:val="single" w:color="auto" w:sz="4" w:space="0"/>
              <w:bottom w:val="single" w:color="auto" w:sz="4" w:space="0"/>
              <w:right w:val="single" w:color="auto" w:sz="12" w:space="0"/>
            </w:tcBorders>
          </w:tcPr>
          <w:p>
            <w:pPr>
              <w:ind w:firstLine="480"/>
              <w:rPr>
                <w:rFonts w:ascii="宋体" w:hAnsi="宋体" w:cs="Arial"/>
                <w:color w:val="00000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718" w:type="dxa"/>
            <w:tcBorders>
              <w:top w:val="single" w:color="auto" w:sz="4" w:space="0"/>
              <w:left w:val="single" w:color="auto" w:sz="12" w:space="0"/>
              <w:bottom w:val="single" w:color="auto" w:sz="4" w:space="0"/>
              <w:right w:val="single" w:color="auto" w:sz="4" w:space="0"/>
            </w:tcBorders>
          </w:tcPr>
          <w:p>
            <w:pPr>
              <w:ind w:firstLine="480"/>
              <w:rPr>
                <w:rFonts w:ascii="宋体" w:hAnsi="宋体" w:cs="Arial"/>
                <w:color w:val="000000"/>
                <w:sz w:val="24"/>
                <w:szCs w:val="28"/>
              </w:rPr>
            </w:pPr>
          </w:p>
        </w:tc>
        <w:tc>
          <w:tcPr>
            <w:tcW w:w="1794"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3051"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2869" w:type="dxa"/>
            <w:tcBorders>
              <w:top w:val="single" w:color="auto" w:sz="4" w:space="0"/>
              <w:left w:val="single" w:color="auto" w:sz="4" w:space="0"/>
              <w:bottom w:val="single" w:color="auto" w:sz="4" w:space="0"/>
              <w:right w:val="single" w:color="auto" w:sz="12" w:space="0"/>
            </w:tcBorders>
          </w:tcPr>
          <w:p>
            <w:pPr>
              <w:ind w:firstLine="480"/>
              <w:rPr>
                <w:rFonts w:ascii="宋体" w:hAnsi="宋体" w:cs="Arial"/>
                <w:color w:val="00000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718" w:type="dxa"/>
            <w:tcBorders>
              <w:top w:val="single" w:color="auto" w:sz="4" w:space="0"/>
              <w:left w:val="single" w:color="auto" w:sz="12" w:space="0"/>
              <w:bottom w:val="single" w:color="auto" w:sz="4" w:space="0"/>
              <w:right w:val="single" w:color="auto" w:sz="4" w:space="0"/>
            </w:tcBorders>
          </w:tcPr>
          <w:p>
            <w:pPr>
              <w:ind w:firstLine="480"/>
              <w:rPr>
                <w:rFonts w:ascii="宋体" w:hAnsi="宋体" w:cs="Arial"/>
                <w:color w:val="000000"/>
                <w:sz w:val="24"/>
                <w:szCs w:val="28"/>
              </w:rPr>
            </w:pPr>
          </w:p>
        </w:tc>
        <w:tc>
          <w:tcPr>
            <w:tcW w:w="1794"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3051"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2869" w:type="dxa"/>
            <w:tcBorders>
              <w:top w:val="single" w:color="auto" w:sz="4" w:space="0"/>
              <w:left w:val="single" w:color="auto" w:sz="4" w:space="0"/>
              <w:bottom w:val="single" w:color="auto" w:sz="4" w:space="0"/>
              <w:right w:val="single" w:color="auto" w:sz="12" w:space="0"/>
            </w:tcBorders>
          </w:tcPr>
          <w:p>
            <w:pPr>
              <w:ind w:firstLine="480"/>
              <w:rPr>
                <w:rFonts w:ascii="宋体" w:hAnsi="宋体" w:cs="Arial"/>
                <w:color w:val="00000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718" w:type="dxa"/>
            <w:tcBorders>
              <w:top w:val="single" w:color="auto" w:sz="4" w:space="0"/>
              <w:left w:val="single" w:color="auto" w:sz="12" w:space="0"/>
              <w:bottom w:val="single" w:color="auto" w:sz="4" w:space="0"/>
              <w:right w:val="single" w:color="auto" w:sz="4" w:space="0"/>
            </w:tcBorders>
          </w:tcPr>
          <w:p>
            <w:pPr>
              <w:ind w:firstLine="480"/>
              <w:rPr>
                <w:rFonts w:ascii="宋体" w:hAnsi="宋体" w:cs="Arial"/>
                <w:color w:val="000000"/>
                <w:sz w:val="24"/>
                <w:szCs w:val="28"/>
              </w:rPr>
            </w:pPr>
          </w:p>
        </w:tc>
        <w:tc>
          <w:tcPr>
            <w:tcW w:w="1794"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3051"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2869" w:type="dxa"/>
            <w:tcBorders>
              <w:top w:val="single" w:color="auto" w:sz="4" w:space="0"/>
              <w:left w:val="single" w:color="auto" w:sz="4" w:space="0"/>
              <w:bottom w:val="single" w:color="auto" w:sz="4" w:space="0"/>
              <w:right w:val="single" w:color="auto" w:sz="12" w:space="0"/>
            </w:tcBorders>
          </w:tcPr>
          <w:p>
            <w:pPr>
              <w:ind w:firstLine="480"/>
              <w:rPr>
                <w:rFonts w:ascii="宋体" w:hAnsi="宋体" w:cs="Arial"/>
                <w:color w:val="00000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718" w:type="dxa"/>
            <w:tcBorders>
              <w:top w:val="single" w:color="auto" w:sz="4" w:space="0"/>
              <w:left w:val="single" w:color="auto" w:sz="12" w:space="0"/>
              <w:bottom w:val="single" w:color="auto" w:sz="4" w:space="0"/>
              <w:right w:val="single" w:color="auto" w:sz="4" w:space="0"/>
            </w:tcBorders>
          </w:tcPr>
          <w:p>
            <w:pPr>
              <w:ind w:firstLine="480"/>
              <w:rPr>
                <w:rFonts w:ascii="宋体" w:hAnsi="宋体" w:cs="Arial"/>
                <w:color w:val="000000"/>
                <w:sz w:val="24"/>
                <w:szCs w:val="28"/>
              </w:rPr>
            </w:pPr>
          </w:p>
        </w:tc>
        <w:tc>
          <w:tcPr>
            <w:tcW w:w="1794"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3051"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2869" w:type="dxa"/>
            <w:tcBorders>
              <w:top w:val="single" w:color="auto" w:sz="4" w:space="0"/>
              <w:left w:val="single" w:color="auto" w:sz="4" w:space="0"/>
              <w:bottom w:val="single" w:color="auto" w:sz="4" w:space="0"/>
              <w:right w:val="single" w:color="auto" w:sz="12" w:space="0"/>
            </w:tcBorders>
          </w:tcPr>
          <w:p>
            <w:pPr>
              <w:ind w:firstLine="480"/>
              <w:rPr>
                <w:rFonts w:ascii="宋体" w:hAnsi="宋体" w:cs="Arial"/>
                <w:color w:val="00000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718" w:type="dxa"/>
            <w:tcBorders>
              <w:top w:val="single" w:color="auto" w:sz="4" w:space="0"/>
              <w:left w:val="single" w:color="auto" w:sz="12" w:space="0"/>
              <w:bottom w:val="single" w:color="auto" w:sz="4" w:space="0"/>
              <w:right w:val="single" w:color="auto" w:sz="4" w:space="0"/>
            </w:tcBorders>
          </w:tcPr>
          <w:p>
            <w:pPr>
              <w:ind w:firstLine="480"/>
              <w:rPr>
                <w:rFonts w:ascii="宋体" w:hAnsi="宋体" w:cs="Arial"/>
                <w:color w:val="000000"/>
                <w:sz w:val="24"/>
                <w:szCs w:val="28"/>
              </w:rPr>
            </w:pPr>
          </w:p>
        </w:tc>
        <w:tc>
          <w:tcPr>
            <w:tcW w:w="1794"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3051"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2869" w:type="dxa"/>
            <w:tcBorders>
              <w:top w:val="single" w:color="auto" w:sz="4" w:space="0"/>
              <w:left w:val="single" w:color="auto" w:sz="4" w:space="0"/>
              <w:bottom w:val="single" w:color="auto" w:sz="4" w:space="0"/>
              <w:right w:val="single" w:color="auto" w:sz="12" w:space="0"/>
            </w:tcBorders>
          </w:tcPr>
          <w:p>
            <w:pPr>
              <w:ind w:firstLine="480"/>
              <w:rPr>
                <w:rFonts w:ascii="宋体" w:hAnsi="宋体" w:cs="Arial"/>
                <w:color w:val="00000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718" w:type="dxa"/>
            <w:tcBorders>
              <w:top w:val="single" w:color="auto" w:sz="4" w:space="0"/>
              <w:left w:val="single" w:color="auto" w:sz="12" w:space="0"/>
              <w:bottom w:val="single" w:color="auto" w:sz="4" w:space="0"/>
              <w:right w:val="single" w:color="auto" w:sz="4" w:space="0"/>
            </w:tcBorders>
          </w:tcPr>
          <w:p>
            <w:pPr>
              <w:ind w:firstLine="480"/>
              <w:rPr>
                <w:rFonts w:ascii="宋体" w:hAnsi="宋体" w:cs="Arial"/>
                <w:color w:val="000000"/>
                <w:sz w:val="24"/>
                <w:szCs w:val="28"/>
              </w:rPr>
            </w:pPr>
          </w:p>
        </w:tc>
        <w:tc>
          <w:tcPr>
            <w:tcW w:w="1794"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3051" w:type="dxa"/>
            <w:tcBorders>
              <w:top w:val="single" w:color="auto" w:sz="4" w:space="0"/>
              <w:left w:val="single" w:color="auto" w:sz="4" w:space="0"/>
              <w:bottom w:val="single" w:color="auto" w:sz="4" w:space="0"/>
              <w:right w:val="single" w:color="auto" w:sz="4" w:space="0"/>
            </w:tcBorders>
          </w:tcPr>
          <w:p>
            <w:pPr>
              <w:ind w:firstLine="480"/>
              <w:rPr>
                <w:rFonts w:ascii="宋体" w:hAnsi="宋体" w:cs="Arial"/>
                <w:color w:val="000000"/>
                <w:sz w:val="24"/>
                <w:szCs w:val="28"/>
              </w:rPr>
            </w:pPr>
          </w:p>
        </w:tc>
        <w:tc>
          <w:tcPr>
            <w:tcW w:w="2869" w:type="dxa"/>
            <w:tcBorders>
              <w:top w:val="single" w:color="auto" w:sz="4" w:space="0"/>
              <w:left w:val="single" w:color="auto" w:sz="4" w:space="0"/>
              <w:bottom w:val="single" w:color="auto" w:sz="4" w:space="0"/>
              <w:right w:val="single" w:color="auto" w:sz="12" w:space="0"/>
            </w:tcBorders>
          </w:tcPr>
          <w:p>
            <w:pPr>
              <w:ind w:firstLine="480"/>
              <w:rPr>
                <w:rFonts w:ascii="宋体" w:hAnsi="宋体" w:cs="Arial"/>
                <w:color w:val="00000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8432" w:type="dxa"/>
            <w:gridSpan w:val="4"/>
            <w:tcBorders>
              <w:top w:val="single" w:color="auto" w:sz="4" w:space="0"/>
              <w:left w:val="single" w:color="auto" w:sz="12" w:space="0"/>
              <w:bottom w:val="single" w:color="auto" w:sz="12" w:space="0"/>
              <w:right w:val="single" w:color="auto" w:sz="12" w:space="0"/>
            </w:tcBorders>
          </w:tcPr>
          <w:p>
            <w:pPr>
              <w:ind w:firstLine="12" w:firstLineChars="5"/>
              <w:rPr>
                <w:rFonts w:ascii="宋体" w:hAnsi="宋体" w:cs="Arial"/>
                <w:color w:val="000000"/>
                <w:sz w:val="24"/>
                <w:szCs w:val="28"/>
              </w:rPr>
            </w:pPr>
            <w:r>
              <w:rPr>
                <w:rFonts w:hint="eastAsia" w:ascii="宋体" w:hAnsi="宋体" w:cs="Arial"/>
                <w:color w:val="000000"/>
                <w:sz w:val="24"/>
                <w:szCs w:val="28"/>
              </w:rPr>
              <w:t>注：对需要删除或增加的条款，在表中标明条款位置或添加位置。</w:t>
            </w:r>
          </w:p>
        </w:tc>
      </w:tr>
    </w:tbl>
    <w:p>
      <w:pPr>
        <w:spacing w:line="360" w:lineRule="auto"/>
        <w:rPr>
          <w:rFonts w:ascii="宋体" w:hAnsi="宋体" w:cs="Arial"/>
          <w:color w:val="000000"/>
          <w:sz w:val="24"/>
          <w:szCs w:val="20"/>
        </w:rPr>
      </w:pPr>
    </w:p>
    <w:p>
      <w:pPr>
        <w:spacing w:line="360" w:lineRule="auto"/>
        <w:rPr>
          <w:rFonts w:ascii="宋体" w:hAnsi="宋体" w:cs="Arial"/>
          <w:color w:val="000000"/>
          <w:sz w:val="24"/>
          <w:szCs w:val="28"/>
        </w:rPr>
      </w:pPr>
      <w:r>
        <w:rPr>
          <w:rFonts w:hint="eastAsia" w:ascii="宋体" w:hAnsi="宋体" w:cs="Arial"/>
          <w:color w:val="000000"/>
          <w:sz w:val="24"/>
        </w:rPr>
        <w:t>投标人</w:t>
      </w:r>
      <w:r>
        <w:rPr>
          <w:rFonts w:hint="eastAsia" w:ascii="宋体" w:hAnsi="宋体" w:cs="Arial"/>
          <w:color w:val="000000"/>
          <w:sz w:val="24"/>
          <w:szCs w:val="28"/>
        </w:rPr>
        <w:t>声明：除本表列出的偏差外，投标人完全响应招标文件有关技术的其它内容。</w:t>
      </w:r>
    </w:p>
    <w:p>
      <w:pPr>
        <w:rPr>
          <w:rFonts w:ascii="宋体" w:hAnsi="宋体" w:cs="Arial"/>
          <w:color w:val="000000"/>
          <w:sz w:val="18"/>
          <w:szCs w:val="18"/>
        </w:rPr>
      </w:pPr>
    </w:p>
    <w:p>
      <w:pPr>
        <w:spacing w:line="360" w:lineRule="auto"/>
        <w:rPr>
          <w:rFonts w:ascii="宋体" w:hAnsi="宋体" w:cs="Arial"/>
          <w:color w:val="000000"/>
          <w:sz w:val="24"/>
        </w:rPr>
      </w:pPr>
      <w:r>
        <w:rPr>
          <w:rFonts w:hint="eastAsia" w:ascii="宋体" w:hAnsi="宋体" w:cs="Arial"/>
          <w:color w:val="000000"/>
          <w:sz w:val="24"/>
        </w:rPr>
        <w:t>投标人清楚理解也接受：如果投标人对招标文件（包括合同协议书及条款）的技术内容有异议，将填写本表。未在本表明示的技术偏离，即使在投标文件中的某处提出，在合同谈判中也不会被招标人接受。若投标人未递交本表，则在评标时被视为无技术偏离。未提交本表的投标人在合同谈判中不能改变立场，否则即使招标人已签发入围通知书也有充分理由取消其入围资格。</w:t>
      </w:r>
    </w:p>
    <w:p>
      <w:pPr>
        <w:rPr>
          <w:rFonts w:ascii="宋体" w:hAnsi="宋体" w:cs="Arial"/>
          <w:color w:val="000000"/>
          <w:sz w:val="18"/>
          <w:szCs w:val="18"/>
        </w:rPr>
      </w:pPr>
    </w:p>
    <w:p>
      <w:pPr>
        <w:spacing w:line="360" w:lineRule="auto"/>
        <w:rPr>
          <w:rFonts w:ascii="宋体" w:hAnsi="宋体" w:cs="Arial"/>
          <w:b/>
          <w:color w:val="000000"/>
          <w:sz w:val="24"/>
          <w:szCs w:val="28"/>
          <w:u w:val="single"/>
        </w:rPr>
      </w:pPr>
      <w:r>
        <w:rPr>
          <w:rFonts w:hint="eastAsia" w:ascii="宋体" w:hAnsi="宋体" w:cs="Arial"/>
          <w:b/>
          <w:color w:val="000000"/>
          <w:sz w:val="24"/>
          <w:szCs w:val="28"/>
        </w:rPr>
        <w:t>法定代表人或其委托代理人签字：</w:t>
      </w:r>
      <w:r>
        <w:rPr>
          <w:rFonts w:hint="eastAsia" w:ascii="宋体" w:hAnsi="宋体" w:cs="Arial"/>
          <w:b/>
          <w:color w:val="000000"/>
          <w:sz w:val="24"/>
          <w:szCs w:val="28"/>
          <w:u w:val="single"/>
        </w:rPr>
        <w:t xml:space="preserve">                  </w:t>
      </w:r>
    </w:p>
    <w:p>
      <w:pPr>
        <w:spacing w:line="360" w:lineRule="auto"/>
        <w:rPr>
          <w:rFonts w:ascii="宋体" w:hAnsi="宋体" w:cs="Arial"/>
          <w:b/>
          <w:color w:val="000000"/>
          <w:sz w:val="24"/>
          <w:szCs w:val="28"/>
        </w:rPr>
      </w:pPr>
    </w:p>
    <w:p>
      <w:pPr>
        <w:spacing w:line="360" w:lineRule="auto"/>
        <w:rPr>
          <w:rFonts w:ascii="宋体" w:hAnsi="宋体" w:cs="Arial"/>
          <w:b/>
          <w:color w:val="000000"/>
          <w:sz w:val="24"/>
          <w:szCs w:val="28"/>
        </w:rPr>
      </w:pPr>
      <w:r>
        <w:rPr>
          <w:rFonts w:hint="eastAsia" w:ascii="宋体" w:hAnsi="宋体" w:cs="Arial"/>
          <w:b/>
          <w:color w:val="000000"/>
          <w:sz w:val="24"/>
          <w:szCs w:val="28"/>
        </w:rPr>
        <w:t>投标单位名称及盖章：</w:t>
      </w:r>
      <w:r>
        <w:rPr>
          <w:rFonts w:hint="eastAsia" w:ascii="宋体" w:hAnsi="宋体" w:cs="Arial"/>
          <w:b/>
          <w:color w:val="000000"/>
          <w:sz w:val="24"/>
          <w:szCs w:val="28"/>
          <w:u w:val="single"/>
        </w:rPr>
        <w:t xml:space="preserve">                                </w:t>
      </w:r>
    </w:p>
    <w:p>
      <w:pPr>
        <w:adjustRightInd w:val="0"/>
        <w:snapToGrid w:val="0"/>
        <w:spacing w:line="360" w:lineRule="auto"/>
        <w:ind w:left="1320" w:hanging="1317" w:hangingChars="548"/>
        <w:rPr>
          <w:rFonts w:ascii="宋体" w:hAnsi="宋体" w:cs="Arial"/>
          <w:b/>
          <w:color w:val="000000"/>
          <w:sz w:val="24"/>
          <w:szCs w:val="28"/>
        </w:rPr>
      </w:pPr>
    </w:p>
    <w:p>
      <w:pPr>
        <w:spacing w:line="360" w:lineRule="auto"/>
        <w:rPr>
          <w:rFonts w:ascii="宋体" w:hAnsi="宋体" w:cs="Arial"/>
          <w:b/>
          <w:sz w:val="24"/>
        </w:rPr>
      </w:pPr>
      <w:r>
        <w:rPr>
          <w:rFonts w:hint="eastAsia" w:ascii="宋体" w:hAnsi="宋体" w:cs="Arial"/>
          <w:b/>
          <w:color w:val="000000"/>
          <w:sz w:val="24"/>
          <w:szCs w:val="28"/>
        </w:rPr>
        <w:t>日 期：</w:t>
      </w:r>
      <w:r>
        <w:rPr>
          <w:rFonts w:hint="eastAsia" w:ascii="宋体" w:hAnsi="宋体" w:cs="Arial"/>
          <w:b/>
          <w:color w:val="000000"/>
          <w:sz w:val="24"/>
        </w:rPr>
        <w:t>202</w:t>
      </w:r>
      <w:r>
        <w:rPr>
          <w:rFonts w:hint="eastAsia" w:ascii="宋体" w:hAnsi="宋体" w:cs="Arial"/>
          <w:b/>
          <w:color w:val="000000"/>
          <w:sz w:val="24"/>
          <w:u w:val="single"/>
        </w:rPr>
        <w:t xml:space="preserve"> </w:t>
      </w:r>
      <w:r>
        <w:rPr>
          <w:rFonts w:hint="eastAsia" w:ascii="宋体" w:hAnsi="宋体" w:cs="Arial"/>
          <w:b/>
          <w:color w:val="000000"/>
          <w:sz w:val="24"/>
        </w:rPr>
        <w:t>年</w:t>
      </w:r>
      <w:r>
        <w:rPr>
          <w:rFonts w:hint="eastAsia" w:ascii="宋体" w:hAnsi="宋体" w:cs="Arial"/>
          <w:b/>
          <w:color w:val="000000"/>
          <w:sz w:val="24"/>
          <w:u w:val="single"/>
        </w:rPr>
        <w:t xml:space="preserve">  </w:t>
      </w:r>
      <w:r>
        <w:rPr>
          <w:rFonts w:hint="eastAsia" w:ascii="宋体" w:hAnsi="宋体" w:cs="Arial"/>
          <w:b/>
          <w:color w:val="000000"/>
          <w:sz w:val="24"/>
        </w:rPr>
        <w:t>月</w:t>
      </w:r>
      <w:r>
        <w:rPr>
          <w:rFonts w:hint="eastAsia" w:ascii="宋体" w:hAnsi="宋体" w:cs="Arial"/>
          <w:b/>
          <w:color w:val="000000"/>
          <w:sz w:val="24"/>
          <w:u w:val="single"/>
        </w:rPr>
        <w:t xml:space="preserve">  </w:t>
      </w:r>
      <w:r>
        <w:rPr>
          <w:rFonts w:hint="eastAsia" w:ascii="宋体" w:hAnsi="宋体" w:cs="Arial"/>
          <w:b/>
          <w:color w:val="000000"/>
          <w:sz w:val="24"/>
        </w:rPr>
        <w:t>日</w:t>
      </w:r>
    </w:p>
    <w:p>
      <w:pPr>
        <w:spacing w:line="360" w:lineRule="auto"/>
        <w:jc w:val="center"/>
        <w:rPr>
          <w:sz w:val="24"/>
        </w:rPr>
      </w:pPr>
      <w:r>
        <w:rPr>
          <w:sz w:val="24"/>
        </w:rPr>
        <w:br w:type="page"/>
      </w:r>
    </w:p>
    <w:p>
      <w:pPr>
        <w:spacing w:line="360" w:lineRule="auto"/>
        <w:jc w:val="center"/>
        <w:rPr>
          <w:sz w:val="24"/>
        </w:rPr>
      </w:pPr>
    </w:p>
    <w:p>
      <w:pPr>
        <w:pStyle w:val="4"/>
        <w:rPr>
          <w:lang w:eastAsia="zh-Hans"/>
        </w:rPr>
      </w:pPr>
      <w:bookmarkStart w:id="318" w:name="_Toc365876718"/>
      <w:r>
        <w:rPr>
          <w:rFonts w:hint="eastAsia" w:ascii="宋体" w:hAnsi="宋体" w:eastAsia="宋体" w:cs="宋体"/>
          <w:lang w:eastAsia="zh-Hans"/>
        </w:rPr>
        <w:t>C</w:t>
      </w:r>
      <w:r>
        <w:rPr>
          <w:lang w:eastAsia="zh-Hans"/>
        </w:rPr>
        <w:t>、其他材料</w:t>
      </w:r>
      <w:bookmarkEnd w:id="318"/>
    </w:p>
    <w:p>
      <w:pPr>
        <w:spacing w:line="360" w:lineRule="auto"/>
        <w:ind w:firstLine="315" w:firstLineChars="150"/>
        <w:rPr>
          <w:rFonts w:hint="default" w:ascii="宋体" w:hAnsi="宋体" w:cs="宋体"/>
          <w:b/>
          <w:bCs/>
          <w:szCs w:val="21"/>
          <w:lang w:eastAsia="zh-Hans"/>
        </w:rPr>
      </w:pPr>
      <w:r>
        <w:rPr>
          <w:rFonts w:hint="eastAsia" w:ascii="宋体" w:hAnsi="宋体" w:cs="宋体"/>
          <w:b/>
          <w:bCs/>
          <w:szCs w:val="21"/>
          <w:lang w:val="en-US" w:eastAsia="zh-Hans"/>
        </w:rPr>
        <w:t>请投标单位提供投标保证金支付证明</w:t>
      </w:r>
      <w:r>
        <w:rPr>
          <w:rFonts w:hint="default" w:ascii="宋体" w:hAnsi="宋体" w:cs="宋体"/>
          <w:b/>
          <w:bCs/>
          <w:szCs w:val="21"/>
          <w:lang w:eastAsia="zh-Hans"/>
        </w:rPr>
        <w:t>。</w:t>
      </w:r>
    </w:p>
    <w:p>
      <w:pPr>
        <w:pStyle w:val="2"/>
        <w:rPr>
          <w:rFonts w:hint="eastAsia"/>
        </w:rPr>
      </w:pPr>
    </w:p>
    <w:p>
      <w:pPr>
        <w:spacing w:line="360" w:lineRule="auto"/>
        <w:ind w:firstLine="315" w:firstLineChars="150"/>
        <w:rPr>
          <w:rFonts w:ascii="宋体" w:hAnsi="宋体" w:cs="宋体"/>
          <w:b/>
          <w:bCs/>
          <w:szCs w:val="21"/>
        </w:rPr>
      </w:pPr>
      <w:r>
        <w:rPr>
          <w:rFonts w:hint="eastAsia" w:ascii="宋体" w:hAnsi="宋体" w:cs="宋体"/>
          <w:b/>
          <w:bCs/>
          <w:szCs w:val="21"/>
        </w:rPr>
        <w:t>注：</w:t>
      </w:r>
      <w:r>
        <w:rPr>
          <w:rFonts w:hint="eastAsia" w:ascii="宋体" w:hAnsi="宋体" w:cs="宋体"/>
          <w:b/>
          <w:bCs/>
          <w:szCs w:val="21"/>
          <w:lang w:val="en-US" w:eastAsia="zh-Hans"/>
        </w:rPr>
        <w:t>除投标保证金支付证明以外</w:t>
      </w:r>
      <w:r>
        <w:rPr>
          <w:rFonts w:hint="default" w:ascii="宋体" w:hAnsi="宋体" w:cs="宋体"/>
          <w:b/>
          <w:bCs/>
          <w:szCs w:val="21"/>
          <w:lang w:eastAsia="zh-Hans"/>
        </w:rPr>
        <w:t>，</w:t>
      </w:r>
      <w:r>
        <w:rPr>
          <w:rFonts w:hint="eastAsia" w:ascii="宋体" w:hAnsi="宋体" w:cs="宋体"/>
          <w:b/>
          <w:bCs/>
          <w:szCs w:val="21"/>
        </w:rPr>
        <w:t>投标人自行填写，填写内容为招标文件要求的其他材料及投标单位认为对本次项目招标有利的材料</w:t>
      </w:r>
    </w:p>
    <w:p>
      <w:pPr>
        <w:spacing w:line="360" w:lineRule="auto"/>
        <w:ind w:firstLine="3360" w:firstLineChars="1600"/>
        <w:rPr>
          <w:rFonts w:asciiTheme="minorEastAsia" w:hAnsiTheme="minorEastAsia" w:eastAsiaTheme="minorEastAsia" w:cstheme="minorEastAsia"/>
        </w:rPr>
      </w:pPr>
    </w:p>
    <w:p>
      <w:pPr>
        <w:spacing w:line="360" w:lineRule="auto"/>
        <w:rPr>
          <w:rFonts w:asciiTheme="minorEastAsia" w:hAnsiTheme="minorEastAsia" w:eastAsiaTheme="minorEastAsia" w:cstheme="minorEastAsia"/>
        </w:rPr>
      </w:pPr>
      <w:bookmarkStart w:id="319" w:name="_Toc26549"/>
      <w:r>
        <w:rPr>
          <w:rFonts w:hint="eastAsia" w:asciiTheme="minorEastAsia" w:hAnsiTheme="minorEastAsia" w:eastAsiaTheme="minorEastAsia" w:cstheme="minorEastAsia"/>
        </w:rPr>
        <w:br w:type="page"/>
      </w:r>
    </w:p>
    <w:p>
      <w:pPr>
        <w:pStyle w:val="3"/>
        <w:rPr>
          <w:rFonts w:ascii="黑体" w:hAnsi="黑体" w:eastAsia="黑体" w:cs="黑体"/>
        </w:rPr>
      </w:pPr>
      <w:bookmarkStart w:id="320" w:name="_Toc1044318065"/>
      <w:r>
        <w:rPr>
          <w:rFonts w:hint="eastAsia" w:ascii="黑体" w:hAnsi="黑体" w:eastAsia="黑体" w:cs="黑体"/>
        </w:rPr>
        <w:t>附件  招标评标办法</w:t>
      </w:r>
      <w:bookmarkEnd w:id="319"/>
      <w:bookmarkEnd w:id="320"/>
    </w:p>
    <w:p>
      <w:pPr>
        <w:pStyle w:val="4"/>
        <w:spacing w:line="360" w:lineRule="auto"/>
        <w:jc w:val="both"/>
        <w:rPr>
          <w:rFonts w:ascii="Times New Roman" w:eastAsia="Times New Roman"/>
          <w:bCs w:val="0"/>
          <w:kern w:val="2"/>
          <w:szCs w:val="20"/>
        </w:rPr>
      </w:pPr>
      <w:bookmarkStart w:id="321" w:name="_Toc517344058"/>
      <w:bookmarkStart w:id="322" w:name="_Toc529275504"/>
      <w:bookmarkStart w:id="323" w:name="_Toc469871524"/>
      <w:bookmarkStart w:id="324" w:name="_Toc16548"/>
      <w:bookmarkStart w:id="325" w:name="_Toc16947"/>
      <w:r>
        <w:rPr>
          <w:rFonts w:ascii="Times New Roman" w:eastAsia="Times New Roman"/>
          <w:bCs w:val="0"/>
          <w:kern w:val="2"/>
          <w:szCs w:val="20"/>
        </w:rPr>
        <w:t>1.  评标方法</w:t>
      </w:r>
      <w:bookmarkEnd w:id="321"/>
      <w:bookmarkEnd w:id="322"/>
      <w:bookmarkEnd w:id="323"/>
      <w:bookmarkEnd w:id="324"/>
      <w:bookmarkEnd w:id="325"/>
    </w:p>
    <w:p>
      <w:pPr>
        <w:spacing w:line="360" w:lineRule="auto"/>
        <w:ind w:firstLine="420" w:firstLineChars="200"/>
        <w:rPr>
          <w:color w:val="000000"/>
        </w:rPr>
      </w:pPr>
      <w:bookmarkStart w:id="326" w:name="_bookmark88"/>
      <w:bookmarkEnd w:id="326"/>
      <w:bookmarkStart w:id="327" w:name="_Toc517344059"/>
      <w:r>
        <w:rPr>
          <w:color w:val="000000"/>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w:t>
      </w:r>
      <w:bookmarkStart w:id="328" w:name="_Toc144974565"/>
      <w:bookmarkStart w:id="329" w:name="_Toc152045598"/>
      <w:bookmarkStart w:id="330" w:name="_Toc247514022"/>
      <w:bookmarkStart w:id="331" w:name="_Toc384308272"/>
      <w:bookmarkStart w:id="332" w:name="_Toc247527623"/>
      <w:bookmarkStart w:id="333" w:name="_Toc361508646"/>
      <w:bookmarkStart w:id="334" w:name="_Toc300835008"/>
      <w:bookmarkStart w:id="335" w:name="_Toc152042375"/>
      <w:bookmarkStart w:id="336" w:name="_Toc4497"/>
      <w:bookmarkStart w:id="337" w:name="_Toc352691533"/>
      <w:bookmarkStart w:id="338" w:name="_Toc369531577"/>
      <w:r>
        <w:rPr>
          <w:color w:val="000000"/>
        </w:rPr>
        <w:t>外。综合评分相等</w:t>
      </w:r>
      <w:bookmarkEnd w:id="328"/>
      <w:bookmarkEnd w:id="329"/>
      <w:bookmarkEnd w:id="330"/>
      <w:bookmarkEnd w:id="331"/>
      <w:bookmarkEnd w:id="332"/>
      <w:bookmarkEnd w:id="333"/>
      <w:bookmarkEnd w:id="334"/>
      <w:bookmarkEnd w:id="335"/>
      <w:r>
        <w:rPr>
          <w:color w:val="000000"/>
        </w:rPr>
        <w:t>时，以投标报价低的</w:t>
      </w:r>
      <w:bookmarkEnd w:id="336"/>
      <w:bookmarkEnd w:id="337"/>
      <w:bookmarkEnd w:id="338"/>
      <w:r>
        <w:rPr>
          <w:color w:val="000000"/>
        </w:rPr>
        <w:t>优</w:t>
      </w:r>
      <w:bookmarkStart w:id="339" w:name="_Toc144974566"/>
      <w:bookmarkStart w:id="340" w:name="_Toc39"/>
      <w:bookmarkStart w:id="341" w:name="_Toc247514023"/>
      <w:bookmarkStart w:id="342" w:name="_Toc369531578"/>
      <w:bookmarkStart w:id="343" w:name="_Toc152045599"/>
      <w:bookmarkStart w:id="344" w:name="_Toc352691534"/>
      <w:bookmarkStart w:id="345" w:name="_Toc247527624"/>
      <w:bookmarkStart w:id="346" w:name="_Toc152042376"/>
      <w:bookmarkStart w:id="347" w:name="_Toc361508647"/>
      <w:bookmarkStart w:id="348" w:name="_Toc384308273"/>
      <w:bookmarkStart w:id="349" w:name="_Toc300835009"/>
      <w:r>
        <w:rPr>
          <w:color w:val="000000"/>
        </w:rPr>
        <w:t>先；投标报价也相等</w:t>
      </w:r>
      <w:bookmarkEnd w:id="339"/>
      <w:bookmarkEnd w:id="340"/>
      <w:bookmarkEnd w:id="341"/>
      <w:bookmarkEnd w:id="342"/>
      <w:bookmarkEnd w:id="343"/>
      <w:bookmarkEnd w:id="344"/>
      <w:bookmarkEnd w:id="345"/>
      <w:bookmarkEnd w:id="346"/>
      <w:bookmarkEnd w:id="347"/>
      <w:bookmarkEnd w:id="348"/>
      <w:bookmarkEnd w:id="349"/>
      <w:r>
        <w:rPr>
          <w:color w:val="000000"/>
        </w:rPr>
        <w:t>的，由招标人自行确定。</w:t>
      </w:r>
    </w:p>
    <w:p>
      <w:pPr>
        <w:spacing w:line="360" w:lineRule="auto"/>
        <w:ind w:firstLine="420" w:firstLineChars="200"/>
        <w:rPr>
          <w:color w:val="000000"/>
        </w:rPr>
      </w:pPr>
      <w:r>
        <w:rPr>
          <w:color w:val="000000"/>
        </w:rPr>
        <w:t>本招标项目采用</w:t>
      </w:r>
      <w:r>
        <w:rPr>
          <w:rFonts w:hint="eastAsia"/>
          <w:color w:val="000000"/>
          <w:lang w:eastAsia="zh-Hans"/>
        </w:rPr>
        <w:t>“</w:t>
      </w:r>
      <w:r>
        <w:rPr>
          <w:color w:val="000000"/>
        </w:rPr>
        <w:t>一投一议</w:t>
      </w:r>
      <w:r>
        <w:rPr>
          <w:rFonts w:hint="eastAsia"/>
          <w:color w:val="000000"/>
          <w:lang w:eastAsia="zh-Hans"/>
        </w:rPr>
        <w:t>”</w:t>
      </w:r>
      <w:r>
        <w:rPr>
          <w:color w:val="000000"/>
        </w:rPr>
        <w:t>原则，即</w:t>
      </w:r>
      <w:r>
        <w:rPr>
          <w:rFonts w:hint="eastAsia"/>
          <w:color w:val="000000"/>
          <w:lang w:eastAsia="zh-Hans"/>
        </w:rPr>
        <w:t>“</w:t>
      </w:r>
      <w:r>
        <w:rPr>
          <w:color w:val="000000"/>
        </w:rPr>
        <w:t>一轮投标，一轮商务谈判</w:t>
      </w:r>
      <w:r>
        <w:rPr>
          <w:rFonts w:hint="eastAsia"/>
          <w:color w:val="000000"/>
          <w:lang w:eastAsia="zh-Hans"/>
        </w:rPr>
        <w:t>”</w:t>
      </w:r>
      <w:r>
        <w:rPr>
          <w:color w:val="000000"/>
        </w:rPr>
        <w:t>。一轮投标</w:t>
      </w:r>
      <w:r>
        <w:rPr>
          <w:rFonts w:hint="eastAsia"/>
          <w:color w:val="000000"/>
          <w:lang w:eastAsia="zh-Hans"/>
        </w:rPr>
        <w:t>过程中</w:t>
      </w:r>
      <w:r>
        <w:rPr>
          <w:color w:val="000000"/>
          <w:lang w:eastAsia="zh-Hans"/>
        </w:rPr>
        <w:t>，</w:t>
      </w:r>
      <w:r>
        <w:rPr>
          <w:rFonts w:hint="eastAsia"/>
          <w:color w:val="000000"/>
          <w:lang w:eastAsia="zh-Hans"/>
        </w:rPr>
        <w:t>允许候选供应商在清标过程中发送</w:t>
      </w:r>
      <w:r>
        <w:rPr>
          <w:color w:val="000000"/>
          <w:lang w:eastAsia="zh-Hans"/>
        </w:rPr>
        <w:t>《</w:t>
      </w:r>
      <w:r>
        <w:rPr>
          <w:rFonts w:hint="eastAsia"/>
          <w:color w:val="000000"/>
          <w:lang w:eastAsia="zh-Hans"/>
        </w:rPr>
        <w:t>招标文件澄清申请函</w:t>
      </w:r>
      <w:r>
        <w:rPr>
          <w:color w:val="000000"/>
          <w:lang w:eastAsia="zh-Hans"/>
        </w:rPr>
        <w:t>》</w:t>
      </w:r>
      <w:r>
        <w:rPr>
          <w:rFonts w:hint="eastAsia"/>
          <w:color w:val="000000"/>
          <w:lang w:eastAsia="zh-Hans"/>
        </w:rPr>
        <w:t>修正报价</w:t>
      </w:r>
      <w:r>
        <w:rPr>
          <w:color w:val="000000"/>
          <w:lang w:eastAsia="zh-Hans"/>
        </w:rPr>
        <w:t>，</w:t>
      </w:r>
      <w:r>
        <w:rPr>
          <w:rFonts w:hint="eastAsia"/>
          <w:color w:val="000000"/>
          <w:lang w:eastAsia="zh-Hans"/>
        </w:rPr>
        <w:t>但</w:t>
      </w:r>
      <w:r>
        <w:rPr>
          <w:color w:val="000000"/>
          <w:lang w:eastAsia="zh-Hans"/>
        </w:rPr>
        <w:t>《</w:t>
      </w:r>
      <w:r>
        <w:rPr>
          <w:rFonts w:hint="eastAsia"/>
          <w:color w:val="000000"/>
          <w:lang w:eastAsia="zh-Hans"/>
        </w:rPr>
        <w:t>招标文件澄清申请函</w:t>
      </w:r>
      <w:r>
        <w:rPr>
          <w:color w:val="000000"/>
          <w:lang w:eastAsia="zh-Hans"/>
        </w:rPr>
        <w:t>》</w:t>
      </w:r>
      <w:r>
        <w:rPr>
          <w:rFonts w:hint="eastAsia"/>
          <w:color w:val="000000"/>
          <w:lang w:eastAsia="zh-Hans"/>
        </w:rPr>
        <w:t>中的修正报价不得泄露给其他投标人</w:t>
      </w:r>
      <w:r>
        <w:rPr>
          <w:color w:val="000000"/>
          <w:lang w:eastAsia="zh-Hans"/>
        </w:rPr>
        <w:t>。</w:t>
      </w:r>
      <w:r>
        <w:rPr>
          <w:rFonts w:hint="eastAsia"/>
          <w:color w:val="000000"/>
          <w:lang w:eastAsia="zh-Hans"/>
        </w:rPr>
        <w:t>根据商务谈判结果最终确定中标人</w:t>
      </w:r>
      <w:r>
        <w:rPr>
          <w:color w:val="000000"/>
          <w:lang w:eastAsia="zh-Hans"/>
        </w:rPr>
        <w:t>。</w:t>
      </w:r>
    </w:p>
    <w:p>
      <w:pPr>
        <w:pStyle w:val="4"/>
        <w:spacing w:line="360" w:lineRule="auto"/>
        <w:jc w:val="both"/>
        <w:rPr>
          <w:rFonts w:ascii="Times New Roman" w:eastAsia="Times New Roman"/>
          <w:bCs w:val="0"/>
          <w:kern w:val="2"/>
          <w:szCs w:val="20"/>
        </w:rPr>
      </w:pPr>
      <w:bookmarkStart w:id="350" w:name="_Toc529275505"/>
      <w:bookmarkStart w:id="351" w:name="_Toc7979"/>
      <w:bookmarkStart w:id="352" w:name="_Toc833333849"/>
      <w:bookmarkStart w:id="353" w:name="_Toc27097"/>
      <w:r>
        <w:rPr>
          <w:rFonts w:ascii="Times New Roman" w:eastAsia="Times New Roman"/>
          <w:bCs w:val="0"/>
          <w:kern w:val="2"/>
          <w:szCs w:val="20"/>
        </w:rPr>
        <w:t>2.  评审标准</w:t>
      </w:r>
      <w:bookmarkEnd w:id="327"/>
      <w:bookmarkEnd w:id="350"/>
      <w:bookmarkEnd w:id="351"/>
      <w:bookmarkEnd w:id="352"/>
      <w:bookmarkEnd w:id="353"/>
    </w:p>
    <w:p>
      <w:pPr>
        <w:pStyle w:val="5"/>
        <w:keepNext/>
        <w:keepLines/>
        <w:spacing w:before="174" w:after="260" w:line="360" w:lineRule="auto"/>
        <w:ind w:left="0" w:firstLine="137" w:firstLineChars="49"/>
        <w:rPr>
          <w:rFonts w:hAnsi="Calibri" w:eastAsia="Times New Roman"/>
          <w:sz w:val="28"/>
        </w:rPr>
      </w:pPr>
      <w:bookmarkStart w:id="354" w:name="_bookmark89"/>
      <w:bookmarkEnd w:id="354"/>
      <w:bookmarkStart w:id="355" w:name="_Toc529275506"/>
      <w:bookmarkStart w:id="356" w:name="_Toc517344060"/>
      <w:r>
        <w:rPr>
          <w:rFonts w:hAnsi="Calibri" w:eastAsia="Times New Roman"/>
          <w:sz w:val="28"/>
        </w:rPr>
        <w:t>2.1初步评审标准</w:t>
      </w:r>
      <w:bookmarkEnd w:id="355"/>
      <w:bookmarkEnd w:id="356"/>
    </w:p>
    <w:p>
      <w:pPr>
        <w:pStyle w:val="17"/>
        <w:spacing w:before="0" w:line="360" w:lineRule="auto"/>
        <w:ind w:left="516" w:right="108" w:hanging="561"/>
        <w:jc w:val="both"/>
        <w:rPr>
          <w:rFonts w:ascii="Times New Roman" w:eastAsia="Times New Roman"/>
          <w:b w:val="0"/>
          <w:bCs w:val="0"/>
          <w:sz w:val="21"/>
        </w:rPr>
      </w:pPr>
      <w:r>
        <w:rPr>
          <w:rFonts w:ascii="Times New Roman" w:eastAsia="Times New Roman"/>
          <w:b w:val="0"/>
          <w:bCs w:val="0"/>
          <w:sz w:val="21"/>
        </w:rPr>
        <w:t>2.1.1形式评审标准：见</w:t>
      </w:r>
      <w:r>
        <w:rPr>
          <w:rFonts w:hint="eastAsia" w:ascii="Times New Roman" w:eastAsia="Times New Roman"/>
          <w:b w:val="0"/>
          <w:bCs w:val="0"/>
          <w:sz w:val="21"/>
        </w:rPr>
        <w:t>评审、评分表</w:t>
      </w:r>
      <w:r>
        <w:rPr>
          <w:rFonts w:ascii="Times New Roman" w:eastAsia="Times New Roman"/>
          <w:b w:val="0"/>
          <w:bCs w:val="0"/>
          <w:sz w:val="21"/>
        </w:rPr>
        <w:t>。</w:t>
      </w:r>
    </w:p>
    <w:p>
      <w:pPr>
        <w:pStyle w:val="17"/>
        <w:spacing w:before="0" w:line="360" w:lineRule="auto"/>
        <w:ind w:left="516" w:right="108" w:hanging="561"/>
        <w:jc w:val="both"/>
        <w:rPr>
          <w:rFonts w:ascii="Times New Roman" w:eastAsia="Times New Roman"/>
          <w:b w:val="0"/>
          <w:bCs w:val="0"/>
          <w:sz w:val="21"/>
        </w:rPr>
      </w:pPr>
      <w:r>
        <w:rPr>
          <w:rFonts w:ascii="Times New Roman" w:eastAsia="Times New Roman"/>
          <w:b w:val="0"/>
          <w:bCs w:val="0"/>
          <w:sz w:val="21"/>
        </w:rPr>
        <w:t>2.1.2资格评审标准：见</w:t>
      </w:r>
      <w:r>
        <w:rPr>
          <w:rFonts w:hint="eastAsia" w:ascii="Times New Roman" w:eastAsia="Times New Roman"/>
          <w:b w:val="0"/>
          <w:bCs w:val="0"/>
          <w:sz w:val="21"/>
        </w:rPr>
        <w:t>评审、评分表</w:t>
      </w:r>
      <w:r>
        <w:rPr>
          <w:rFonts w:ascii="Times New Roman" w:eastAsia="Times New Roman"/>
          <w:b w:val="0"/>
          <w:bCs w:val="0"/>
          <w:sz w:val="21"/>
        </w:rPr>
        <w:t>。</w:t>
      </w:r>
    </w:p>
    <w:p>
      <w:pPr>
        <w:pStyle w:val="17"/>
        <w:spacing w:before="0" w:line="360" w:lineRule="auto"/>
        <w:ind w:left="516" w:right="108" w:hanging="561"/>
        <w:jc w:val="both"/>
        <w:rPr>
          <w:rFonts w:ascii="Times New Roman" w:eastAsia="Times New Roman"/>
          <w:b w:val="0"/>
          <w:bCs w:val="0"/>
          <w:sz w:val="21"/>
        </w:rPr>
      </w:pPr>
      <w:r>
        <w:rPr>
          <w:rFonts w:ascii="Times New Roman" w:eastAsia="Times New Roman"/>
          <w:b w:val="0"/>
          <w:bCs w:val="0"/>
          <w:sz w:val="21"/>
        </w:rPr>
        <w:t>2.1.3响应性评审标准：见</w:t>
      </w:r>
      <w:r>
        <w:rPr>
          <w:rFonts w:hint="eastAsia" w:ascii="Times New Roman" w:eastAsia="Times New Roman"/>
          <w:b w:val="0"/>
          <w:bCs w:val="0"/>
          <w:sz w:val="21"/>
        </w:rPr>
        <w:t>评审、评分表</w:t>
      </w:r>
      <w:r>
        <w:rPr>
          <w:rFonts w:ascii="Times New Roman" w:eastAsia="Times New Roman"/>
          <w:b w:val="0"/>
          <w:bCs w:val="0"/>
          <w:sz w:val="21"/>
        </w:rPr>
        <w:t>。</w:t>
      </w:r>
    </w:p>
    <w:p>
      <w:pPr>
        <w:pStyle w:val="5"/>
        <w:keepNext/>
        <w:keepLines/>
        <w:spacing w:before="174" w:after="260" w:line="360" w:lineRule="auto"/>
        <w:ind w:left="0" w:firstLine="137" w:firstLineChars="49"/>
        <w:rPr>
          <w:rFonts w:hAnsi="Calibri" w:eastAsia="Times New Roman"/>
          <w:sz w:val="28"/>
        </w:rPr>
      </w:pPr>
      <w:bookmarkStart w:id="357" w:name="_bookmark90"/>
      <w:bookmarkEnd w:id="357"/>
      <w:bookmarkStart w:id="358" w:name="_Toc529275507"/>
      <w:bookmarkStart w:id="359" w:name="_Toc517344061"/>
      <w:r>
        <w:rPr>
          <w:rFonts w:hAnsi="Calibri" w:eastAsia="Times New Roman"/>
          <w:sz w:val="28"/>
        </w:rPr>
        <w:t>2.2分值构成与评分标准</w:t>
      </w:r>
      <w:bookmarkEnd w:id="358"/>
      <w:bookmarkEnd w:id="359"/>
    </w:p>
    <w:p>
      <w:pPr>
        <w:pStyle w:val="17"/>
        <w:spacing w:before="0" w:line="360" w:lineRule="auto"/>
        <w:ind w:left="520" w:right="108"/>
        <w:jc w:val="both"/>
        <w:rPr>
          <w:rFonts w:ascii="Times New Roman" w:eastAsia="Times New Roman"/>
          <w:b w:val="0"/>
          <w:bCs w:val="0"/>
          <w:sz w:val="21"/>
          <w:szCs w:val="21"/>
        </w:rPr>
      </w:pPr>
      <w:r>
        <w:rPr>
          <w:rFonts w:ascii="Times New Roman" w:eastAsia="Times New Roman"/>
          <w:b w:val="0"/>
          <w:bCs w:val="0"/>
          <w:sz w:val="21"/>
          <w:szCs w:val="21"/>
        </w:rPr>
        <w:t>2.2.1分值构成</w:t>
      </w:r>
    </w:p>
    <w:p>
      <w:pPr>
        <w:spacing w:line="360" w:lineRule="auto"/>
      </w:pPr>
      <w:r>
        <w:rPr>
          <w:rFonts w:hint="eastAsia" w:eastAsia="Times New Roman"/>
        </w:rPr>
        <w:t>技术评审分数权重占60%，商务权重40%</w:t>
      </w:r>
      <w:r>
        <w:rPr>
          <w:rFonts w:eastAsia="Times New Roman"/>
        </w:rPr>
        <w:t>，</w:t>
      </w:r>
      <w:r>
        <w:rPr>
          <w:rFonts w:hint="eastAsia" w:eastAsia="Times New Roman"/>
          <w:lang w:eastAsia="zh-Hans"/>
        </w:rPr>
        <w:t>详</w:t>
      </w:r>
      <w:r>
        <w:rPr>
          <w:rFonts w:eastAsia="Times New Roman"/>
        </w:rPr>
        <w:t>见</w:t>
      </w:r>
      <w:r>
        <w:rPr>
          <w:rFonts w:hint="eastAsia" w:eastAsia="Times New Roman"/>
        </w:rPr>
        <w:t>评审、评分表</w:t>
      </w:r>
      <w:r>
        <w:rPr>
          <w:rFonts w:eastAsia="Times New Roman"/>
        </w:rPr>
        <w:t>。</w:t>
      </w:r>
    </w:p>
    <w:p>
      <w:pPr>
        <w:pStyle w:val="17"/>
        <w:spacing w:before="0" w:line="360" w:lineRule="auto"/>
        <w:ind w:left="520" w:right="108"/>
        <w:jc w:val="both"/>
        <w:rPr>
          <w:rFonts w:ascii="Times New Roman" w:eastAsia="Times New Roman"/>
          <w:b w:val="0"/>
          <w:bCs w:val="0"/>
          <w:sz w:val="21"/>
          <w:szCs w:val="21"/>
          <w:lang w:eastAsia="zh-Hans"/>
        </w:rPr>
      </w:pPr>
      <w:r>
        <w:rPr>
          <w:rFonts w:ascii="Times New Roman" w:eastAsia="Times New Roman"/>
          <w:b w:val="0"/>
          <w:bCs w:val="0"/>
          <w:sz w:val="21"/>
          <w:szCs w:val="21"/>
        </w:rPr>
        <w:t>2</w:t>
      </w:r>
      <w:r>
        <w:rPr>
          <w:rFonts w:hint="eastAsia" w:ascii="Times New Roman" w:eastAsia="Times New Roman"/>
          <w:b w:val="0"/>
          <w:bCs w:val="0"/>
          <w:sz w:val="21"/>
          <w:szCs w:val="21"/>
          <w:lang w:eastAsia="zh-Hans"/>
        </w:rPr>
        <w:t>.</w:t>
      </w:r>
      <w:r>
        <w:rPr>
          <w:rFonts w:ascii="Times New Roman" w:eastAsia="Times New Roman"/>
          <w:b w:val="0"/>
          <w:bCs w:val="0"/>
          <w:sz w:val="21"/>
          <w:szCs w:val="21"/>
          <w:lang w:eastAsia="zh-Hans"/>
        </w:rPr>
        <w:t>2</w:t>
      </w:r>
      <w:r>
        <w:rPr>
          <w:rFonts w:hint="eastAsia" w:ascii="Times New Roman" w:eastAsia="Times New Roman"/>
          <w:b w:val="0"/>
          <w:bCs w:val="0"/>
          <w:sz w:val="21"/>
          <w:szCs w:val="21"/>
          <w:lang w:eastAsia="zh-Hans"/>
        </w:rPr>
        <w:t>.</w:t>
      </w:r>
      <w:r>
        <w:rPr>
          <w:rFonts w:ascii="Times New Roman" w:eastAsia="Times New Roman"/>
          <w:b w:val="0"/>
          <w:bCs w:val="0"/>
          <w:sz w:val="21"/>
          <w:szCs w:val="21"/>
          <w:lang w:eastAsia="zh-Hans"/>
        </w:rPr>
        <w:t xml:space="preserve">2 </w:t>
      </w:r>
      <w:r>
        <w:rPr>
          <w:rFonts w:hint="eastAsia" w:ascii="Times New Roman" w:eastAsia="Times New Roman"/>
          <w:b w:val="0"/>
          <w:bCs w:val="0"/>
          <w:sz w:val="21"/>
          <w:szCs w:val="21"/>
          <w:lang w:eastAsia="zh-Hans"/>
        </w:rPr>
        <w:t>技术评审</w:t>
      </w:r>
    </w:p>
    <w:p>
      <w:pPr>
        <w:spacing w:line="360" w:lineRule="auto"/>
        <w:rPr>
          <w:rFonts w:eastAsia="Times New Roman"/>
          <w:lang w:eastAsia="zh-Hans"/>
        </w:rPr>
      </w:pPr>
      <w:r>
        <w:rPr>
          <w:rFonts w:hint="eastAsia" w:eastAsia="Times New Roman"/>
          <w:lang w:eastAsia="zh-Hans"/>
        </w:rPr>
        <w:t>详</w:t>
      </w:r>
      <w:r>
        <w:rPr>
          <w:rFonts w:eastAsia="Times New Roman"/>
        </w:rPr>
        <w:t>见</w:t>
      </w:r>
      <w:r>
        <w:rPr>
          <w:rFonts w:hint="eastAsia" w:eastAsia="Times New Roman"/>
          <w:lang w:eastAsia="zh-Hans"/>
        </w:rPr>
        <w:t>评标程序及</w:t>
      </w:r>
      <w:r>
        <w:rPr>
          <w:rFonts w:hint="eastAsia" w:eastAsia="Times New Roman"/>
        </w:rPr>
        <w:t>评审、评分表</w:t>
      </w:r>
      <w:r>
        <w:rPr>
          <w:rFonts w:eastAsia="Times New Roman"/>
        </w:rPr>
        <w:t>。</w:t>
      </w:r>
    </w:p>
    <w:p>
      <w:pPr>
        <w:pStyle w:val="17"/>
        <w:spacing w:before="0" w:line="360" w:lineRule="auto"/>
        <w:ind w:left="520" w:right="108"/>
        <w:jc w:val="both"/>
        <w:rPr>
          <w:rFonts w:ascii="Times New Roman" w:eastAsia="Times New Roman"/>
          <w:b w:val="0"/>
          <w:bCs w:val="0"/>
          <w:sz w:val="21"/>
          <w:szCs w:val="21"/>
        </w:rPr>
      </w:pPr>
      <w:r>
        <w:rPr>
          <w:rFonts w:ascii="Times New Roman" w:eastAsia="Times New Roman"/>
          <w:b w:val="0"/>
          <w:bCs w:val="0"/>
          <w:sz w:val="21"/>
          <w:szCs w:val="21"/>
        </w:rPr>
        <w:t xml:space="preserve">2.2.3 </w:t>
      </w:r>
      <w:r>
        <w:rPr>
          <w:rFonts w:hint="eastAsia" w:ascii="Times New Roman" w:eastAsia="Times New Roman"/>
          <w:b w:val="0"/>
          <w:bCs w:val="0"/>
          <w:sz w:val="21"/>
          <w:szCs w:val="21"/>
          <w:lang w:eastAsia="zh-Hans"/>
        </w:rPr>
        <w:t>商务评审</w:t>
      </w:r>
      <w:r>
        <w:rPr>
          <w:rFonts w:hint="eastAsia" w:ascii="Times New Roman" w:eastAsia="Times New Roman"/>
          <w:b w:val="0"/>
          <w:bCs w:val="0"/>
          <w:sz w:val="21"/>
          <w:szCs w:val="21"/>
        </w:rPr>
        <w:t>基准价的确定</w:t>
      </w:r>
    </w:p>
    <w:p>
      <w:pPr>
        <w:spacing w:line="360" w:lineRule="auto"/>
        <w:rPr>
          <w:rFonts w:eastAsia="Times New Roman"/>
          <w:lang w:eastAsia="zh-Hans"/>
        </w:rPr>
      </w:pPr>
      <w:r>
        <w:rPr>
          <w:rFonts w:hint="eastAsia" w:eastAsia="Times New Roman"/>
          <w:lang w:eastAsia="zh-Hans"/>
        </w:rPr>
        <w:t>商务部分有效投标报价：经评委评审合格且不超过招标控制价的含税投标报价。</w:t>
      </w:r>
    </w:p>
    <w:p>
      <w:pPr>
        <w:spacing w:line="360" w:lineRule="auto"/>
        <w:rPr>
          <w:rFonts w:eastAsia="Times New Roman"/>
          <w:lang w:eastAsia="zh-Hans"/>
        </w:rPr>
      </w:pPr>
      <w:r>
        <w:rPr>
          <w:rFonts w:eastAsia="Times New Roman"/>
          <w:lang w:eastAsia="zh-Hans"/>
        </w:rPr>
        <w:t>评标基准价：有效投标报价中的算术平均值为评标基准价（若大于5家时，去掉一个最高报价和一个最低报价后计算算术平均值）。</w:t>
      </w:r>
    </w:p>
    <w:p>
      <w:pPr>
        <w:spacing w:line="360" w:lineRule="auto"/>
        <w:rPr>
          <w:rFonts w:eastAsia="Times New Roman"/>
          <w:lang w:eastAsia="zh-Hans"/>
        </w:rPr>
      </w:pPr>
      <w:r>
        <w:rPr>
          <w:rFonts w:hint="eastAsia" w:eastAsia="Times New Roman"/>
          <w:lang w:eastAsia="zh-Hans"/>
        </w:rPr>
        <w:t>商务价格评审基准分为</w:t>
      </w:r>
      <w:r>
        <w:rPr>
          <w:rFonts w:eastAsia="Times New Roman"/>
          <w:lang w:eastAsia="zh-Hans"/>
        </w:rPr>
        <w:t>10</w:t>
      </w:r>
      <w:r>
        <w:rPr>
          <w:rFonts w:hint="eastAsia" w:eastAsia="Times New Roman"/>
          <w:lang w:eastAsia="zh-Hans"/>
        </w:rPr>
        <w:t>0分。</w:t>
      </w:r>
    </w:p>
    <w:p>
      <w:pPr>
        <w:pStyle w:val="17"/>
        <w:spacing w:before="0" w:line="360" w:lineRule="auto"/>
        <w:ind w:left="520" w:right="108"/>
        <w:jc w:val="both"/>
        <w:rPr>
          <w:rFonts w:ascii="Times New Roman" w:eastAsia="Times New Roman"/>
          <w:b w:val="0"/>
          <w:bCs w:val="0"/>
          <w:sz w:val="21"/>
          <w:szCs w:val="21"/>
        </w:rPr>
      </w:pPr>
      <w:r>
        <w:rPr>
          <w:rFonts w:ascii="Times New Roman" w:eastAsia="Times New Roman"/>
          <w:b w:val="0"/>
          <w:bCs w:val="0"/>
          <w:sz w:val="21"/>
          <w:szCs w:val="21"/>
        </w:rPr>
        <w:t xml:space="preserve">2.2.4 </w:t>
      </w:r>
      <w:r>
        <w:rPr>
          <w:rFonts w:hint="eastAsia" w:ascii="Times New Roman" w:eastAsia="Times New Roman"/>
          <w:b w:val="0"/>
          <w:bCs w:val="0"/>
          <w:sz w:val="21"/>
          <w:szCs w:val="21"/>
        </w:rPr>
        <w:t>投标报价的偏差率计算方法</w:t>
      </w:r>
    </w:p>
    <w:p>
      <w:pPr>
        <w:spacing w:line="360" w:lineRule="auto"/>
        <w:rPr>
          <w:rFonts w:eastAsia="Times New Roman"/>
          <w:szCs w:val="21"/>
        </w:rPr>
      </w:pPr>
      <w:r>
        <w:rPr>
          <w:rFonts w:hint="eastAsia" w:eastAsia="Times New Roman"/>
          <w:lang w:eastAsia="zh-Hans"/>
        </w:rPr>
        <w:t>偏差</w:t>
      </w:r>
      <w:r>
        <w:rPr>
          <w:rFonts w:hint="eastAsia" w:eastAsia="Times New Roman"/>
          <w:szCs w:val="21"/>
        </w:rPr>
        <w:t>率=100%×(投标人报价-评标基准价)/评标基准价</w:t>
      </w:r>
    </w:p>
    <w:p>
      <w:pPr>
        <w:pStyle w:val="17"/>
        <w:spacing w:before="0" w:line="360" w:lineRule="auto"/>
        <w:ind w:left="520" w:right="108"/>
        <w:jc w:val="both"/>
        <w:rPr>
          <w:rFonts w:ascii="Times New Roman" w:eastAsia="Times New Roman"/>
          <w:b w:val="0"/>
          <w:bCs w:val="0"/>
          <w:sz w:val="21"/>
          <w:szCs w:val="21"/>
        </w:rPr>
      </w:pPr>
      <w:r>
        <w:rPr>
          <w:rFonts w:ascii="Times New Roman" w:eastAsia="Times New Roman"/>
          <w:b w:val="0"/>
          <w:bCs w:val="0"/>
          <w:sz w:val="21"/>
          <w:szCs w:val="21"/>
        </w:rPr>
        <w:t>2.2.5</w:t>
      </w:r>
      <w:r>
        <w:rPr>
          <w:rFonts w:hint="eastAsia" w:ascii="Times New Roman"/>
          <w:b w:val="0"/>
          <w:bCs w:val="0"/>
          <w:sz w:val="21"/>
          <w:szCs w:val="21"/>
        </w:rPr>
        <w:t xml:space="preserve"> 投标总价得分计算方法</w:t>
      </w:r>
    </w:p>
    <w:p>
      <w:pPr>
        <w:spacing w:line="360" w:lineRule="auto"/>
        <w:rPr>
          <w:rFonts w:eastAsia="Times New Roman"/>
          <w:lang w:eastAsia="zh-Hans"/>
        </w:rPr>
      </w:pPr>
      <w:r>
        <w:rPr>
          <w:rFonts w:hint="eastAsia" w:eastAsia="Times New Roman"/>
          <w:szCs w:val="21"/>
        </w:rPr>
        <w:t>当偏差率小</w:t>
      </w:r>
      <w:r>
        <w:rPr>
          <w:rFonts w:hint="eastAsia" w:eastAsia="Times New Roman"/>
          <w:lang w:eastAsia="zh-Hans"/>
        </w:rPr>
        <w:t>于0时：投标总价得分=基准分</w:t>
      </w:r>
      <w:r>
        <w:rPr>
          <w:rFonts w:eastAsia="Times New Roman"/>
          <w:lang w:eastAsia="zh-Hans"/>
        </w:rPr>
        <w:t>-</w:t>
      </w:r>
      <w:r>
        <w:rPr>
          <w:rFonts w:hint="eastAsia" w:eastAsia="Times New Roman"/>
          <w:lang w:eastAsia="zh-Hans"/>
        </w:rPr>
        <w:t>|偏差率|×基准分</w:t>
      </w:r>
      <w:r>
        <w:rPr>
          <w:rFonts w:eastAsia="Times New Roman"/>
          <w:lang w:eastAsia="zh-Hans"/>
        </w:rPr>
        <w:t>*1</w:t>
      </w:r>
      <w:r>
        <w:rPr>
          <w:rFonts w:hint="eastAsia" w:eastAsia="Times New Roman"/>
          <w:lang w:eastAsia="zh-Hans"/>
        </w:rPr>
        <w:t>；</w:t>
      </w:r>
    </w:p>
    <w:p>
      <w:pPr>
        <w:spacing w:line="360" w:lineRule="auto"/>
        <w:rPr>
          <w:rFonts w:eastAsia="Times New Roman"/>
          <w:szCs w:val="21"/>
        </w:rPr>
      </w:pPr>
      <w:r>
        <w:rPr>
          <w:rFonts w:hint="eastAsia" w:eastAsia="Times New Roman"/>
          <w:lang w:eastAsia="zh-Hans"/>
        </w:rPr>
        <w:t>当偏差率大于</w:t>
      </w:r>
      <w:r>
        <w:rPr>
          <w:rFonts w:hint="eastAsia" w:eastAsia="Times New Roman"/>
          <w:szCs w:val="21"/>
        </w:rPr>
        <w:t>0时：投标总价得分=基准分</w:t>
      </w:r>
      <w:r>
        <w:rPr>
          <w:rFonts w:eastAsia="Times New Roman"/>
          <w:szCs w:val="21"/>
        </w:rPr>
        <w:t>-</w:t>
      </w:r>
      <w:r>
        <w:rPr>
          <w:rFonts w:hint="eastAsia" w:eastAsia="Times New Roman"/>
          <w:szCs w:val="21"/>
        </w:rPr>
        <w:t>|偏差率|×基准分</w:t>
      </w:r>
      <w:r>
        <w:rPr>
          <w:rFonts w:eastAsia="Times New Roman"/>
          <w:szCs w:val="21"/>
        </w:rPr>
        <w:t>*2</w:t>
      </w:r>
      <w:r>
        <w:rPr>
          <w:rFonts w:hint="eastAsia" w:eastAsia="Times New Roman"/>
          <w:szCs w:val="21"/>
        </w:rPr>
        <w:t>。</w:t>
      </w:r>
    </w:p>
    <w:p>
      <w:pPr>
        <w:pStyle w:val="4"/>
        <w:spacing w:line="360" w:lineRule="auto"/>
        <w:jc w:val="both"/>
        <w:rPr>
          <w:rFonts w:ascii="Times New Roman" w:eastAsia="Times New Roman"/>
          <w:bCs w:val="0"/>
          <w:kern w:val="2"/>
          <w:szCs w:val="20"/>
        </w:rPr>
      </w:pPr>
      <w:bookmarkStart w:id="360" w:name="_Toc2101138056"/>
      <w:bookmarkStart w:id="361" w:name="_Toc529275508"/>
      <w:bookmarkStart w:id="362" w:name="_Toc15503"/>
      <w:bookmarkStart w:id="363" w:name="_Toc15434"/>
      <w:bookmarkStart w:id="364" w:name="_Toc517344062"/>
      <w:r>
        <w:rPr>
          <w:rFonts w:ascii="Times New Roman" w:eastAsia="Times New Roman"/>
          <w:bCs w:val="0"/>
          <w:kern w:val="2"/>
          <w:szCs w:val="20"/>
        </w:rPr>
        <w:t>3.  评标程序</w:t>
      </w:r>
      <w:bookmarkEnd w:id="360"/>
      <w:bookmarkEnd w:id="361"/>
      <w:bookmarkEnd w:id="362"/>
      <w:bookmarkEnd w:id="363"/>
      <w:bookmarkEnd w:id="364"/>
    </w:p>
    <w:p>
      <w:pPr>
        <w:pStyle w:val="5"/>
        <w:keepNext/>
        <w:keepLines/>
        <w:spacing w:before="174" w:after="260" w:line="360" w:lineRule="auto"/>
        <w:ind w:left="0" w:firstLine="137" w:firstLineChars="49"/>
        <w:rPr>
          <w:rFonts w:hAnsi="Calibri" w:eastAsia="Times New Roman"/>
          <w:sz w:val="28"/>
        </w:rPr>
      </w:pPr>
      <w:bookmarkStart w:id="365" w:name="_bookmark92"/>
      <w:bookmarkEnd w:id="365"/>
      <w:bookmarkStart w:id="366" w:name="_Toc517344063"/>
      <w:bookmarkStart w:id="367" w:name="_Toc529275509"/>
      <w:r>
        <w:rPr>
          <w:rFonts w:hAnsi="Calibri" w:eastAsia="Times New Roman"/>
          <w:sz w:val="28"/>
        </w:rPr>
        <w:t xml:space="preserve">3.1  </w:t>
      </w:r>
      <w:r>
        <w:rPr>
          <w:rFonts w:hint="eastAsia" w:hAnsi="Calibri" w:eastAsia="Times New Roman"/>
          <w:sz w:val="28"/>
        </w:rPr>
        <w:t>资格符合性审查</w:t>
      </w:r>
      <w:r>
        <w:rPr>
          <w:rFonts w:hint="eastAsia" w:hAnsi="Calibri" w:eastAsia="Times New Roman"/>
          <w:sz w:val="28"/>
          <w:lang w:eastAsia="zh-Hans"/>
        </w:rPr>
        <w:t>及</w:t>
      </w:r>
      <w:r>
        <w:rPr>
          <w:rFonts w:hAnsi="Calibri" w:eastAsia="Times New Roman"/>
          <w:sz w:val="28"/>
        </w:rPr>
        <w:t>初步评审</w:t>
      </w:r>
      <w:bookmarkEnd w:id="366"/>
      <w:bookmarkEnd w:id="367"/>
    </w:p>
    <w:p>
      <w:pPr>
        <w:spacing w:line="360" w:lineRule="auto"/>
        <w:ind w:firstLine="420" w:firstLineChars="200"/>
        <w:rPr>
          <w:color w:val="000000"/>
        </w:rPr>
      </w:pPr>
      <w:r>
        <w:rPr>
          <w:color w:val="000000"/>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pPr>
        <w:spacing w:line="360" w:lineRule="auto"/>
        <w:ind w:firstLine="420" w:firstLineChars="200"/>
        <w:rPr>
          <w:color w:val="000000"/>
        </w:rPr>
      </w:pPr>
      <w:r>
        <w:rPr>
          <w:color w:val="000000"/>
        </w:rPr>
        <w:t>3.1.2 投标人有</w:t>
      </w:r>
      <w:r>
        <w:rPr>
          <w:rFonts w:hint="eastAsia"/>
          <w:color w:val="000000"/>
          <w:lang w:eastAsia="zh-Hans"/>
        </w:rPr>
        <w:t>“第二章</w:t>
      </w:r>
      <w:r>
        <w:rPr>
          <w:color w:val="000000"/>
          <w:lang w:eastAsia="zh-Hans"/>
        </w:rPr>
        <w:t xml:space="preserve"> </w:t>
      </w:r>
      <w:r>
        <w:rPr>
          <w:rFonts w:hint="eastAsia"/>
          <w:color w:val="000000"/>
          <w:lang w:eastAsia="zh-Hans"/>
        </w:rPr>
        <w:t>投标人须知</w:t>
      </w:r>
      <w:r>
        <w:rPr>
          <w:color w:val="000000"/>
          <w:lang w:eastAsia="zh-Hans"/>
        </w:rPr>
        <w:t>6</w:t>
      </w:r>
      <w:r>
        <w:rPr>
          <w:rFonts w:hint="eastAsia"/>
          <w:color w:val="000000"/>
          <w:lang w:eastAsia="zh-Hans"/>
        </w:rPr>
        <w:t>废标情况”及</w:t>
      </w:r>
      <w:r>
        <w:rPr>
          <w:color w:val="000000"/>
        </w:rPr>
        <w:t>以下情形之一的，评标委员会应当否决其投标：</w:t>
      </w:r>
    </w:p>
    <w:p>
      <w:pPr>
        <w:spacing w:line="360" w:lineRule="auto"/>
        <w:ind w:firstLine="420" w:firstLineChars="200"/>
        <w:rPr>
          <w:color w:val="000000"/>
        </w:rPr>
      </w:pPr>
      <w:r>
        <w:rPr>
          <w:color w:val="000000"/>
        </w:rPr>
        <w:t>（1）投标文件没有对招标文件的实质性要求和条件作出响应，或者对招标文件的偏差超出 招标文件规定的偏差范围或最高项数；</w:t>
      </w:r>
    </w:p>
    <w:p>
      <w:pPr>
        <w:spacing w:line="360" w:lineRule="auto"/>
        <w:ind w:firstLine="420" w:firstLineChars="200"/>
        <w:rPr>
          <w:color w:val="000000"/>
        </w:rPr>
      </w:pPr>
      <w:r>
        <w:rPr>
          <w:color w:val="000000"/>
        </w:rPr>
        <w:t>（2）有串通投标、弄虚作假、行贿等违法行为。</w:t>
      </w:r>
    </w:p>
    <w:p>
      <w:pPr>
        <w:spacing w:line="360" w:lineRule="auto"/>
        <w:ind w:firstLine="420" w:firstLineChars="200"/>
        <w:rPr>
          <w:color w:val="000000"/>
        </w:rPr>
      </w:pPr>
      <w:r>
        <w:rPr>
          <w:color w:val="000000"/>
        </w:rPr>
        <w:t>3.1.3 投标报价有算术错误及其他错误的，评标委员会按以下原则要求投标人对投标报价进 行修正，并要求投标人书面澄清确认。投标人拒不澄清确认的，评标委员会应当否决其投标：</w:t>
      </w:r>
    </w:p>
    <w:p>
      <w:pPr>
        <w:spacing w:line="360" w:lineRule="auto"/>
        <w:ind w:firstLine="420" w:firstLineChars="200"/>
        <w:rPr>
          <w:color w:val="000000"/>
        </w:rPr>
      </w:pPr>
      <w:r>
        <w:rPr>
          <w:color w:val="000000"/>
        </w:rPr>
        <w:t>（1）投标文件中的大写金额与小写金额不一致的，以大写金额为准；</w:t>
      </w:r>
    </w:p>
    <w:p>
      <w:pPr>
        <w:spacing w:line="360" w:lineRule="auto"/>
        <w:ind w:firstLine="420" w:firstLineChars="200"/>
        <w:rPr>
          <w:sz w:val="14"/>
        </w:rPr>
      </w:pPr>
      <w:r>
        <w:rPr>
          <w:color w:val="000000"/>
        </w:rPr>
        <w:t>（2）总价金额与单价金额不一致的，以单价金额为准，但单价金额小数点有明显错误的除外。</w:t>
      </w:r>
    </w:p>
    <w:p>
      <w:pPr>
        <w:pStyle w:val="5"/>
        <w:keepNext/>
        <w:keepLines/>
        <w:spacing w:before="174" w:after="260" w:line="360" w:lineRule="auto"/>
        <w:ind w:left="0" w:firstLine="137" w:firstLineChars="49"/>
        <w:rPr>
          <w:rFonts w:hAnsi="Calibri" w:eastAsia="Times New Roman"/>
          <w:sz w:val="28"/>
        </w:rPr>
      </w:pPr>
      <w:bookmarkStart w:id="368" w:name="_bookmark93"/>
      <w:bookmarkEnd w:id="368"/>
      <w:bookmarkStart w:id="369" w:name="_Toc529275510"/>
      <w:bookmarkStart w:id="370" w:name="_Toc517344064"/>
      <w:r>
        <w:rPr>
          <w:rFonts w:hAnsi="Calibri" w:eastAsia="Times New Roman"/>
          <w:sz w:val="28"/>
        </w:rPr>
        <w:t>3.2  详细评审</w:t>
      </w:r>
      <w:bookmarkEnd w:id="369"/>
      <w:bookmarkEnd w:id="370"/>
    </w:p>
    <w:p>
      <w:pPr>
        <w:spacing w:line="360" w:lineRule="auto"/>
        <w:ind w:firstLine="420" w:firstLineChars="200"/>
        <w:rPr>
          <w:color w:val="000000"/>
          <w:lang w:eastAsia="zh-Hans"/>
        </w:rPr>
      </w:pPr>
      <w:r>
        <w:rPr>
          <w:rFonts w:hint="eastAsia"/>
          <w:color w:val="000000"/>
        </w:rPr>
        <w:t>3.2.1</w:t>
      </w:r>
      <w:r>
        <w:rPr>
          <w:rFonts w:hint="eastAsia"/>
          <w:color w:val="000000"/>
          <w:lang w:eastAsia="zh-Hans"/>
        </w:rPr>
        <w:t>详细评审由技术评审和商务评审两部分组成</w:t>
      </w:r>
      <w:r>
        <w:rPr>
          <w:color w:val="000000"/>
          <w:lang w:eastAsia="zh-Hans"/>
        </w:rPr>
        <w:t>，</w:t>
      </w:r>
      <w:r>
        <w:rPr>
          <w:rFonts w:hint="eastAsia"/>
          <w:color w:val="000000"/>
          <w:lang w:eastAsia="zh-Hans"/>
        </w:rPr>
        <w:t>按照</w:t>
      </w:r>
      <w:r>
        <w:rPr>
          <w:color w:val="000000"/>
          <w:lang w:eastAsia="zh-Hans"/>
        </w:rPr>
        <w:t>综合打分法</w:t>
      </w:r>
      <w:r>
        <w:rPr>
          <w:rFonts w:hint="eastAsia"/>
          <w:color w:val="000000"/>
          <w:lang w:eastAsia="zh-Hans"/>
        </w:rPr>
        <w:t>进行评分</w:t>
      </w:r>
      <w:r>
        <w:rPr>
          <w:color w:val="000000"/>
          <w:lang w:eastAsia="zh-Hans"/>
        </w:rPr>
        <w:t>，</w:t>
      </w:r>
      <w:r>
        <w:rPr>
          <w:rFonts w:hint="eastAsia"/>
          <w:color w:val="000000"/>
          <w:lang w:eastAsia="zh-Hans"/>
        </w:rPr>
        <w:t>其中</w:t>
      </w:r>
      <w:r>
        <w:rPr>
          <w:color w:val="000000"/>
          <w:lang w:eastAsia="zh-Hans"/>
        </w:rPr>
        <w:t>技术</w:t>
      </w:r>
      <w:r>
        <w:rPr>
          <w:rFonts w:hint="eastAsia"/>
          <w:color w:val="000000"/>
          <w:lang w:eastAsia="zh-Hans"/>
        </w:rPr>
        <w:t>评审分数</w:t>
      </w:r>
      <w:r>
        <w:rPr>
          <w:color w:val="000000"/>
          <w:lang w:eastAsia="zh-Hans"/>
        </w:rPr>
        <w:t>权重</w:t>
      </w:r>
      <w:r>
        <w:rPr>
          <w:rFonts w:hint="eastAsia"/>
          <w:color w:val="000000"/>
          <w:lang w:eastAsia="zh-Hans"/>
        </w:rPr>
        <w:t>占</w:t>
      </w:r>
      <w:r>
        <w:rPr>
          <w:color w:val="000000"/>
          <w:lang w:eastAsia="zh-Hans"/>
        </w:rPr>
        <w:t>60%，商务权重40%。</w:t>
      </w:r>
    </w:p>
    <w:p>
      <w:pPr>
        <w:spacing w:line="360" w:lineRule="auto"/>
        <w:ind w:firstLine="420" w:firstLineChars="200"/>
        <w:rPr>
          <w:color w:val="000000"/>
          <w:lang w:eastAsia="zh-Hans"/>
        </w:rPr>
      </w:pPr>
      <w:r>
        <w:rPr>
          <w:color w:val="000000"/>
          <w:lang w:eastAsia="zh-Hans"/>
        </w:rPr>
        <w:t>3.</w:t>
      </w:r>
      <w:r>
        <w:rPr>
          <w:rFonts w:hint="eastAsia"/>
          <w:color w:val="000000"/>
          <w:lang w:eastAsia="zh-Hans"/>
        </w:rPr>
        <w:t>2</w:t>
      </w:r>
      <w:r>
        <w:rPr>
          <w:color w:val="000000"/>
          <w:lang w:eastAsia="zh-Hans"/>
        </w:rPr>
        <w:t>.</w:t>
      </w:r>
      <w:r>
        <w:rPr>
          <w:rFonts w:hint="eastAsia"/>
          <w:color w:val="000000"/>
          <w:lang w:eastAsia="zh-Hans"/>
        </w:rPr>
        <w:t>2</w:t>
      </w:r>
      <w:r>
        <w:rPr>
          <w:color w:val="000000"/>
          <w:lang w:eastAsia="zh-Hans"/>
        </w:rPr>
        <w:t xml:space="preserve"> 评标遵循技术评审先行原则，</w:t>
      </w:r>
      <w:r>
        <w:rPr>
          <w:rFonts w:hint="eastAsia"/>
          <w:color w:val="000000"/>
          <w:lang w:eastAsia="zh-Hans"/>
        </w:rPr>
        <w:t>技术打分应遵循独立打分原则</w:t>
      </w:r>
      <w:r>
        <w:rPr>
          <w:color w:val="000000"/>
          <w:lang w:eastAsia="zh-Hans"/>
        </w:rPr>
        <w:t>。</w:t>
      </w:r>
    </w:p>
    <w:p>
      <w:pPr>
        <w:spacing w:line="360" w:lineRule="auto"/>
        <w:ind w:firstLine="420" w:firstLineChars="200"/>
        <w:rPr>
          <w:color w:val="000000"/>
          <w:lang w:eastAsia="zh-Hans"/>
        </w:rPr>
      </w:pPr>
      <w:r>
        <w:rPr>
          <w:color w:val="000000"/>
          <w:lang w:eastAsia="zh-Hans"/>
        </w:rPr>
        <w:t>3</w:t>
      </w:r>
      <w:r>
        <w:rPr>
          <w:rFonts w:hint="eastAsia"/>
          <w:color w:val="000000"/>
          <w:lang w:eastAsia="zh-Hans"/>
        </w:rPr>
        <w:t>.</w:t>
      </w:r>
      <w:r>
        <w:rPr>
          <w:color w:val="000000"/>
          <w:lang w:eastAsia="zh-Hans"/>
        </w:rPr>
        <w:t>2</w:t>
      </w:r>
      <w:r>
        <w:rPr>
          <w:rFonts w:hint="eastAsia"/>
          <w:color w:val="000000"/>
          <w:lang w:eastAsia="zh-Hans"/>
        </w:rPr>
        <w:t>.</w:t>
      </w:r>
      <w:r>
        <w:rPr>
          <w:color w:val="000000"/>
          <w:lang w:eastAsia="zh-Hans"/>
        </w:rPr>
        <w:t>3 技术标合格的条件为：技术满分100分时，技术标平均得分≥60分的，且打分≥60分的技术评委占半数及以上的。</w:t>
      </w:r>
    </w:p>
    <w:p>
      <w:pPr>
        <w:spacing w:line="360" w:lineRule="auto"/>
        <w:ind w:firstLine="420" w:firstLineChars="200"/>
        <w:rPr>
          <w:color w:val="000000"/>
          <w:lang w:eastAsia="zh-Hans"/>
        </w:rPr>
      </w:pPr>
      <w:r>
        <w:rPr>
          <w:color w:val="000000"/>
          <w:lang w:eastAsia="zh-Hans"/>
        </w:rPr>
        <w:t>3.2.4 商务评委须从以下几个方面进行商务清标：</w:t>
      </w:r>
    </w:p>
    <w:p>
      <w:pPr>
        <w:spacing w:line="360" w:lineRule="auto"/>
        <w:ind w:firstLine="420" w:firstLineChars="200"/>
        <w:rPr>
          <w:lang w:eastAsia="zh-Hans"/>
        </w:rPr>
      </w:pPr>
      <w:r>
        <w:rPr>
          <w:rFonts w:hint="eastAsia"/>
          <w:lang w:eastAsia="zh-Hans"/>
        </w:rPr>
        <w:t>A</w:t>
      </w:r>
      <w:r>
        <w:rPr>
          <w:lang w:eastAsia="zh-Hans"/>
        </w:rPr>
        <w:t>：审核主要商务条款的偏离，评审是否有实质性不响应等。</w:t>
      </w:r>
    </w:p>
    <w:p>
      <w:pPr>
        <w:spacing w:line="360" w:lineRule="auto"/>
        <w:ind w:firstLine="420" w:firstLineChars="200"/>
        <w:rPr>
          <w:lang w:eastAsia="zh-Hans"/>
        </w:rPr>
      </w:pPr>
      <w:r>
        <w:rPr>
          <w:lang w:eastAsia="zh-Hans"/>
        </w:rPr>
        <w:t>B：审核投标报价算术错误：商务评委需校核投标报价，并对算术或累加运算错误予以修正；价格算数修正区别于投标单位的自主报价，不计入商务回标次数。</w:t>
      </w:r>
    </w:p>
    <w:p>
      <w:pPr>
        <w:spacing w:line="360" w:lineRule="auto"/>
        <w:ind w:firstLine="420" w:firstLineChars="200"/>
        <w:rPr>
          <w:lang w:eastAsia="zh-Hans"/>
        </w:rPr>
      </w:pPr>
      <w:r>
        <w:rPr>
          <w:lang w:eastAsia="zh-Hans"/>
        </w:rPr>
        <w:t>总价包干合同修正原则：①系统开标记录（不含税报价）＞②投标函（不含税报价）＞③汇总表（不含税报价）＞④分项合计表（不含税报价）。明显错误的除外。</w:t>
      </w:r>
    </w:p>
    <w:p>
      <w:pPr>
        <w:spacing w:line="360" w:lineRule="auto"/>
        <w:ind w:firstLine="420" w:firstLineChars="200"/>
        <w:rPr>
          <w:lang w:eastAsia="zh-Hans"/>
        </w:rPr>
      </w:pPr>
      <w:r>
        <w:rPr>
          <w:lang w:eastAsia="zh-Hans"/>
        </w:rPr>
        <w:t>单价包干合同修正原则：以单项不含税报价为准。明显错误的除外。</w:t>
      </w:r>
    </w:p>
    <w:p>
      <w:pPr>
        <w:spacing w:line="360" w:lineRule="auto"/>
        <w:ind w:firstLine="420" w:firstLineChars="200"/>
        <w:rPr>
          <w:lang w:eastAsia="zh-Hans"/>
        </w:rPr>
      </w:pPr>
      <w:r>
        <w:rPr>
          <w:lang w:eastAsia="zh-Hans"/>
        </w:rPr>
        <w:t>C：检查报价范围与标的范围是否一致，是否出现超出范围或者漏报的情形。</w:t>
      </w:r>
    </w:p>
    <w:p>
      <w:pPr>
        <w:spacing w:line="360" w:lineRule="auto"/>
        <w:ind w:firstLine="420" w:firstLineChars="200"/>
        <w:rPr>
          <w:lang w:eastAsia="zh-Hans"/>
        </w:rPr>
      </w:pPr>
      <w:r>
        <w:rPr>
          <w:lang w:eastAsia="zh-Hans"/>
        </w:rPr>
        <w:t>D：复核投标清单量。</w:t>
      </w:r>
    </w:p>
    <w:p>
      <w:pPr>
        <w:spacing w:line="360" w:lineRule="auto"/>
        <w:ind w:firstLine="420" w:firstLineChars="200"/>
        <w:rPr>
          <w:lang w:eastAsia="zh-Hans"/>
        </w:rPr>
      </w:pPr>
      <w:r>
        <w:rPr>
          <w:lang w:eastAsia="zh-Hans"/>
        </w:rPr>
        <w:t>E：判断投标报价是否合理，必要时需对投标人书面质询：</w:t>
      </w:r>
    </w:p>
    <w:p>
      <w:pPr>
        <w:spacing w:line="360" w:lineRule="auto"/>
        <w:ind w:firstLine="420" w:firstLineChars="200"/>
        <w:rPr>
          <w:lang w:eastAsia="zh-Hans"/>
        </w:rPr>
      </w:pPr>
      <w:r>
        <w:rPr>
          <w:lang w:eastAsia="zh-Hans"/>
        </w:rPr>
        <w:t>a如投标人报价明显低于其他投标报价，商务评委应当要求其做出书面说明，并提供相关证明材料。投标人不能合理说明或不能提供相关证明材料的，且商务评委有充足证据认定该投标人以低于成本价竞标，应作废标处理。</w:t>
      </w:r>
    </w:p>
    <w:p>
      <w:pPr>
        <w:spacing w:line="360" w:lineRule="auto"/>
        <w:ind w:firstLine="420" w:firstLineChars="200"/>
        <w:rPr>
          <w:lang w:eastAsia="zh-Hans"/>
        </w:rPr>
      </w:pPr>
      <w:r>
        <w:rPr>
          <w:lang w:eastAsia="zh-Hans"/>
        </w:rPr>
        <w:t>b对比各投标单位的各项综合单价，分析找出偏高、偏低价格，如有必要可做商务澄清质询，但质询回复内容仅为合理性解释，不得出现非算术修正的单方面报价调整。</w:t>
      </w:r>
    </w:p>
    <w:p>
      <w:pPr>
        <w:spacing w:line="360" w:lineRule="auto"/>
        <w:ind w:firstLine="420" w:firstLineChars="200"/>
        <w:rPr>
          <w:lang w:eastAsia="zh-Hans"/>
        </w:rPr>
      </w:pPr>
      <w:r>
        <w:rPr>
          <w:lang w:eastAsia="zh-Hans"/>
        </w:rPr>
        <w:t>F：筛查不平衡报价。</w:t>
      </w:r>
    </w:p>
    <w:p>
      <w:pPr>
        <w:spacing w:line="360" w:lineRule="auto"/>
        <w:ind w:firstLine="420" w:firstLineChars="200"/>
        <w:rPr>
          <w:lang w:eastAsia="zh-Hans"/>
        </w:rPr>
      </w:pPr>
      <w:r>
        <w:rPr>
          <w:lang w:eastAsia="zh-Hans"/>
        </w:rPr>
        <w:t>G：分析并判断投标报价成本指标</w:t>
      </w:r>
    </w:p>
    <w:p>
      <w:pPr>
        <w:spacing w:line="360" w:lineRule="auto"/>
        <w:ind w:firstLine="420" w:firstLineChars="200"/>
        <w:rPr>
          <w:lang w:eastAsia="zh-Hans"/>
        </w:rPr>
      </w:pPr>
      <w:r>
        <w:rPr>
          <w:color w:val="000000"/>
          <w:lang w:eastAsia="zh-Hans"/>
        </w:rPr>
        <w:t>3</w:t>
      </w:r>
      <w:r>
        <w:rPr>
          <w:rFonts w:hint="eastAsia"/>
          <w:color w:val="000000"/>
          <w:lang w:eastAsia="zh-Hans"/>
        </w:rPr>
        <w:t>.</w:t>
      </w:r>
      <w:r>
        <w:rPr>
          <w:color w:val="000000"/>
          <w:lang w:eastAsia="zh-Hans"/>
        </w:rPr>
        <w:t>2</w:t>
      </w:r>
      <w:r>
        <w:rPr>
          <w:rFonts w:hint="eastAsia"/>
          <w:color w:val="000000"/>
          <w:lang w:eastAsia="zh-Hans"/>
        </w:rPr>
        <w:t>.</w:t>
      </w:r>
      <w:r>
        <w:rPr>
          <w:color w:val="000000"/>
          <w:lang w:eastAsia="zh-Hans"/>
        </w:rPr>
        <w:t xml:space="preserve">5 </w:t>
      </w:r>
      <w:r>
        <w:rPr>
          <w:rFonts w:hint="eastAsia"/>
          <w:color w:val="000000"/>
          <w:lang w:eastAsia="zh-Hans"/>
        </w:rPr>
        <w:t>评标委员会按照评分标准中规定的各项评价指标和标准，对投标文件进行评审打分（评</w:t>
      </w:r>
      <w:r>
        <w:rPr>
          <w:rFonts w:hint="eastAsia"/>
          <w:color w:val="000000"/>
        </w:rPr>
        <w:t>分值保留小数点后两位，小数点后第三位“四舍五入”）。</w:t>
      </w:r>
    </w:p>
    <w:p>
      <w:pPr>
        <w:spacing w:line="360" w:lineRule="auto"/>
        <w:ind w:firstLine="420" w:firstLineChars="200"/>
        <w:rPr>
          <w:color w:val="000000"/>
        </w:rPr>
      </w:pPr>
      <w:r>
        <w:rPr>
          <w:rFonts w:hint="eastAsia"/>
          <w:color w:val="000000"/>
        </w:rPr>
        <w:t>3.2.</w:t>
      </w:r>
      <w:r>
        <w:rPr>
          <w:color w:val="000000"/>
        </w:rPr>
        <w:t>6</w:t>
      </w:r>
      <w:r>
        <w:rPr>
          <w:rFonts w:hint="eastAsia"/>
          <w:color w:val="000000"/>
        </w:rPr>
        <w:t>评标委员会按照本招标文件投的规定，在评审过程中可以要求投标人对其投标文</w:t>
      </w:r>
      <w:r>
        <w:rPr>
          <w:color w:val="000000"/>
        </w:rPr>
        <w:t>件中含义不明确的内容或与招标文件的偏差作进一步的澄清或说明。其中，技术评审得分、商务评审得分为所有评标委员打分的平均值（保留小数点后两位）。</w:t>
      </w:r>
    </w:p>
    <w:p>
      <w:pPr>
        <w:pStyle w:val="5"/>
        <w:keepNext/>
        <w:keepLines/>
        <w:spacing w:before="174" w:after="260" w:line="360" w:lineRule="auto"/>
        <w:ind w:left="0" w:firstLine="137" w:firstLineChars="49"/>
        <w:rPr>
          <w:rFonts w:hAnsi="Calibri" w:eastAsia="Times New Roman"/>
          <w:sz w:val="28"/>
        </w:rPr>
      </w:pPr>
      <w:bookmarkStart w:id="371" w:name="_bookmark94"/>
      <w:bookmarkEnd w:id="371"/>
      <w:bookmarkStart w:id="372" w:name="_Toc517344065"/>
      <w:bookmarkStart w:id="373" w:name="_Toc529275511"/>
      <w:r>
        <w:rPr>
          <w:rFonts w:hAnsi="Calibri" w:eastAsia="Times New Roman"/>
          <w:sz w:val="28"/>
        </w:rPr>
        <w:t>3.3  投标文件的澄清</w:t>
      </w:r>
      <w:bookmarkEnd w:id="372"/>
      <w:bookmarkEnd w:id="373"/>
    </w:p>
    <w:p>
      <w:pPr>
        <w:spacing w:line="360" w:lineRule="auto"/>
        <w:ind w:firstLine="420" w:firstLineChars="200"/>
        <w:rPr>
          <w:color w:val="000000"/>
        </w:rPr>
      </w:pPr>
      <w:r>
        <w:rPr>
          <w:color w:val="000000"/>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360" w:lineRule="auto"/>
        <w:ind w:firstLine="420" w:firstLineChars="200"/>
        <w:rPr>
          <w:color w:val="000000"/>
        </w:rPr>
      </w:pPr>
      <w:r>
        <w:rPr>
          <w:color w:val="000000"/>
        </w:rPr>
        <w:t>3.3.2 澄清、说明或补正不得超出投标文件的范围且不得改变投标文件的实质性内容，并构成投标文件的组成部分。</w:t>
      </w:r>
    </w:p>
    <w:p>
      <w:pPr>
        <w:spacing w:line="360" w:lineRule="auto"/>
        <w:ind w:firstLine="420" w:firstLineChars="200"/>
        <w:rPr>
          <w:color w:val="000000"/>
        </w:rPr>
      </w:pPr>
      <w:r>
        <w:rPr>
          <w:color w:val="000000"/>
        </w:rPr>
        <w:t>3.3.3 评标委员会对投标人提交的澄清、说明或补正有疑问的，可以要求投标人进一步澄清、 说明或补正，直至满足评标委员会的要求。</w:t>
      </w:r>
    </w:p>
    <w:p>
      <w:pPr>
        <w:pStyle w:val="5"/>
        <w:keepNext/>
        <w:keepLines/>
        <w:spacing w:before="174" w:after="260" w:line="360" w:lineRule="auto"/>
        <w:ind w:left="0" w:firstLine="0"/>
        <w:rPr>
          <w:rFonts w:hAnsi="Calibri" w:eastAsia="Times New Roman"/>
          <w:sz w:val="28"/>
        </w:rPr>
      </w:pPr>
      <w:r>
        <w:rPr>
          <w:rFonts w:hAnsi="Calibri" w:eastAsia="Times New Roman"/>
          <w:sz w:val="28"/>
        </w:rPr>
        <w:t>3</w:t>
      </w:r>
      <w:r>
        <w:rPr>
          <w:rFonts w:hint="eastAsia" w:hAnsi="Calibri" w:eastAsia="Times New Roman"/>
          <w:sz w:val="28"/>
          <w:lang w:eastAsia="zh-Hans"/>
        </w:rPr>
        <w:t>.</w:t>
      </w:r>
      <w:r>
        <w:rPr>
          <w:rFonts w:hAnsi="Calibri" w:eastAsia="Times New Roman"/>
          <w:sz w:val="28"/>
          <w:lang w:eastAsia="zh-Hans"/>
        </w:rPr>
        <w:t xml:space="preserve">4  </w:t>
      </w:r>
      <w:r>
        <w:rPr>
          <w:rFonts w:hAnsi="Calibri" w:eastAsia="Times New Roman"/>
          <w:sz w:val="28"/>
        </w:rPr>
        <w:t>商务回标轮次及商务谈判：</w:t>
      </w:r>
    </w:p>
    <w:p>
      <w:pPr>
        <w:spacing w:line="360" w:lineRule="auto"/>
        <w:ind w:firstLine="420" w:firstLineChars="200"/>
        <w:rPr>
          <w:color w:val="000000"/>
        </w:rPr>
      </w:pPr>
      <w:r>
        <w:rPr>
          <w:color w:val="000000"/>
        </w:rPr>
        <w:t>3</w:t>
      </w:r>
      <w:r>
        <w:rPr>
          <w:rFonts w:hint="eastAsia"/>
          <w:color w:val="000000"/>
          <w:lang w:eastAsia="zh-Hans"/>
        </w:rPr>
        <w:t>.</w:t>
      </w:r>
      <w:r>
        <w:rPr>
          <w:color w:val="000000"/>
          <w:lang w:eastAsia="zh-Hans"/>
        </w:rPr>
        <w:t>4</w:t>
      </w:r>
      <w:r>
        <w:rPr>
          <w:rFonts w:hint="eastAsia"/>
          <w:color w:val="000000"/>
          <w:lang w:eastAsia="zh-Hans"/>
        </w:rPr>
        <w:t>.</w:t>
      </w:r>
      <w:r>
        <w:rPr>
          <w:color w:val="000000"/>
          <w:lang w:eastAsia="zh-Hans"/>
        </w:rPr>
        <w:t xml:space="preserve">1 </w:t>
      </w:r>
      <w:r>
        <w:rPr>
          <w:color w:val="000000"/>
        </w:rPr>
        <w:t>本招标项目采用</w:t>
      </w:r>
      <w:r>
        <w:rPr>
          <w:rFonts w:hint="eastAsia"/>
          <w:color w:val="000000"/>
          <w:lang w:eastAsia="zh-Hans"/>
        </w:rPr>
        <w:t>“</w:t>
      </w:r>
      <w:r>
        <w:rPr>
          <w:color w:val="000000"/>
        </w:rPr>
        <w:t>一投一议</w:t>
      </w:r>
      <w:r>
        <w:rPr>
          <w:rFonts w:hint="eastAsia"/>
          <w:color w:val="000000"/>
          <w:lang w:eastAsia="zh-Hans"/>
        </w:rPr>
        <w:t>”</w:t>
      </w:r>
      <w:r>
        <w:rPr>
          <w:color w:val="000000"/>
        </w:rPr>
        <w:t>原则，即</w:t>
      </w:r>
      <w:r>
        <w:rPr>
          <w:rFonts w:hint="eastAsia"/>
          <w:color w:val="000000"/>
          <w:lang w:eastAsia="zh-Hans"/>
        </w:rPr>
        <w:t>“</w:t>
      </w:r>
      <w:r>
        <w:rPr>
          <w:color w:val="000000"/>
        </w:rPr>
        <w:t>一轮投标，一轮商务谈判</w:t>
      </w:r>
      <w:r>
        <w:rPr>
          <w:rFonts w:hint="eastAsia"/>
          <w:color w:val="000000"/>
          <w:lang w:eastAsia="zh-Hans"/>
        </w:rPr>
        <w:t>”</w:t>
      </w:r>
      <w:r>
        <w:rPr>
          <w:color w:val="000000"/>
        </w:rPr>
        <w:t>。一轮投标过程中，允许候选供应商在清标过程中发送《招标文件澄清申请函》修正报价，但《招标文件澄清申请函》中的修正报价不得泄露给其他投标人。</w:t>
      </w:r>
    </w:p>
    <w:p>
      <w:pPr>
        <w:spacing w:line="360" w:lineRule="auto"/>
        <w:ind w:firstLine="420" w:firstLineChars="200"/>
        <w:rPr>
          <w:color w:val="000000"/>
        </w:rPr>
      </w:pPr>
      <w:r>
        <w:rPr>
          <w:color w:val="000000"/>
        </w:rPr>
        <w:t>3</w:t>
      </w:r>
      <w:r>
        <w:rPr>
          <w:rFonts w:hint="eastAsia"/>
          <w:color w:val="000000"/>
          <w:lang w:eastAsia="zh-Hans"/>
        </w:rPr>
        <w:t>.</w:t>
      </w:r>
      <w:r>
        <w:rPr>
          <w:color w:val="000000"/>
          <w:lang w:eastAsia="zh-Hans"/>
        </w:rPr>
        <w:t>4</w:t>
      </w:r>
      <w:r>
        <w:rPr>
          <w:rFonts w:hint="eastAsia"/>
          <w:color w:val="000000"/>
          <w:lang w:eastAsia="zh-Hans"/>
        </w:rPr>
        <w:t>.</w:t>
      </w:r>
      <w:r>
        <w:rPr>
          <w:color w:val="000000"/>
          <w:lang w:eastAsia="zh-Hans"/>
        </w:rPr>
        <w:t xml:space="preserve">2 </w:t>
      </w:r>
      <w:r>
        <w:rPr>
          <w:color w:val="000000"/>
        </w:rPr>
        <w:t>商务谈判方法如下：</w:t>
      </w:r>
    </w:p>
    <w:p>
      <w:pPr>
        <w:spacing w:line="360" w:lineRule="auto"/>
        <w:ind w:firstLine="840" w:firstLineChars="400"/>
        <w:rPr>
          <w:color w:val="000000"/>
        </w:rPr>
      </w:pPr>
      <w:r>
        <w:rPr>
          <w:color w:val="000000"/>
        </w:rPr>
        <w:t>开标后如任何标段符合下述3个条件任意一种情况，则开展商务谈判：</w:t>
      </w:r>
    </w:p>
    <w:p>
      <w:pPr>
        <w:spacing w:line="360" w:lineRule="auto"/>
        <w:ind w:firstLine="420" w:firstLineChars="200"/>
        <w:rPr>
          <w:color w:val="000000"/>
        </w:rPr>
      </w:pPr>
      <w:r>
        <w:rPr>
          <w:color w:val="000000"/>
        </w:rPr>
        <w:t>(1)  排名第一的投标人报价超过成本指导价；</w:t>
      </w:r>
    </w:p>
    <w:p>
      <w:pPr>
        <w:spacing w:line="360" w:lineRule="auto"/>
        <w:ind w:firstLine="420" w:firstLineChars="200"/>
        <w:rPr>
          <w:color w:val="000000"/>
        </w:rPr>
      </w:pPr>
      <w:r>
        <w:rPr>
          <w:color w:val="000000"/>
        </w:rPr>
        <w:t>(2)  排名第一的投标人弃标；</w:t>
      </w:r>
    </w:p>
    <w:p>
      <w:pPr>
        <w:spacing w:line="360" w:lineRule="auto"/>
        <w:ind w:firstLine="420" w:firstLineChars="200"/>
        <w:rPr>
          <w:color w:val="000000"/>
        </w:rPr>
      </w:pPr>
      <w:r>
        <w:rPr>
          <w:color w:val="000000"/>
        </w:rPr>
        <w:t>(3)  商务评委认为有必要进行谈判。</w:t>
      </w:r>
    </w:p>
    <w:p>
      <w:pPr>
        <w:pStyle w:val="5"/>
        <w:keepNext/>
        <w:keepLines/>
        <w:spacing w:before="174" w:after="260" w:line="360" w:lineRule="auto"/>
        <w:ind w:left="0" w:firstLine="137" w:firstLineChars="49"/>
        <w:rPr>
          <w:rFonts w:hAnsi="Calibri" w:eastAsia="Times New Roman"/>
          <w:sz w:val="28"/>
        </w:rPr>
      </w:pPr>
      <w:bookmarkStart w:id="374" w:name="_bookmark95"/>
      <w:bookmarkEnd w:id="374"/>
      <w:bookmarkStart w:id="375" w:name="_Toc529275512"/>
      <w:bookmarkStart w:id="376" w:name="_Toc517344066"/>
      <w:bookmarkStart w:id="377" w:name="_Toc529275513"/>
      <w:r>
        <w:rPr>
          <w:rFonts w:hint="eastAsia" w:hAnsi="Calibri" w:eastAsia="Times New Roman"/>
          <w:sz w:val="28"/>
        </w:rPr>
        <w:t>3.4  评标结果</w:t>
      </w:r>
      <w:bookmarkEnd w:id="375"/>
      <w:bookmarkEnd w:id="376"/>
    </w:p>
    <w:p>
      <w:pPr>
        <w:spacing w:line="360" w:lineRule="auto"/>
        <w:ind w:firstLine="420" w:firstLineChars="200"/>
        <w:rPr>
          <w:color w:val="000000"/>
        </w:rPr>
      </w:pPr>
      <w:r>
        <w:rPr>
          <w:rFonts w:hint="eastAsia"/>
          <w:color w:val="000000"/>
        </w:rPr>
        <w:t>3.4.1 除第二章“投标人须知”前附表授权直接确定中标人外，评标委员会按照得分由高到低的顺序推荐中标候选人，并标明排序。</w:t>
      </w:r>
    </w:p>
    <w:p>
      <w:pPr>
        <w:spacing w:line="360" w:lineRule="auto"/>
        <w:ind w:firstLine="420" w:firstLineChars="200"/>
        <w:rPr>
          <w:color w:val="000000"/>
          <w:lang w:eastAsia="zh-Hans"/>
        </w:rPr>
      </w:pPr>
      <w:r>
        <w:rPr>
          <w:rFonts w:hint="eastAsia"/>
          <w:color w:val="000000"/>
        </w:rPr>
        <w:t>3</w:t>
      </w:r>
      <w:r>
        <w:rPr>
          <w:rFonts w:hint="eastAsia"/>
          <w:color w:val="000000"/>
          <w:lang w:eastAsia="zh-Hans"/>
        </w:rPr>
        <w:t>.4.2</w:t>
      </w:r>
      <w:r>
        <w:rPr>
          <w:color w:val="000000"/>
          <w:lang w:eastAsia="zh-Hans"/>
        </w:rPr>
        <w:t xml:space="preserve"> 根据商务谈判结果最终确定中标人。</w:t>
      </w:r>
    </w:p>
    <w:p>
      <w:pPr>
        <w:spacing w:line="360" w:lineRule="auto"/>
        <w:ind w:firstLine="420" w:firstLineChars="200"/>
        <w:rPr>
          <w:color w:val="000000"/>
        </w:rPr>
      </w:pPr>
      <w:r>
        <w:rPr>
          <w:rFonts w:hint="eastAsia"/>
          <w:color w:val="000000"/>
        </w:rPr>
        <w:t>3.4.</w:t>
      </w:r>
      <w:r>
        <w:rPr>
          <w:color w:val="000000"/>
        </w:rPr>
        <w:t>3</w:t>
      </w:r>
      <w:r>
        <w:rPr>
          <w:rFonts w:hint="eastAsia"/>
          <w:color w:val="000000"/>
        </w:rPr>
        <w:t xml:space="preserve"> 评标委员会完成评标后，应当向招标人提交书面评标报告和中标人</w:t>
      </w:r>
      <w:r>
        <w:rPr>
          <w:rFonts w:hint="eastAsia"/>
          <w:color w:val="000000"/>
          <w:lang w:eastAsia="zh-Hans"/>
        </w:rPr>
        <w:t>候选人</w:t>
      </w:r>
      <w:r>
        <w:rPr>
          <w:rFonts w:hint="eastAsia"/>
          <w:color w:val="000000"/>
        </w:rPr>
        <w:t>名单</w:t>
      </w:r>
      <w:r>
        <w:rPr>
          <w:rFonts w:hint="eastAsia"/>
          <w:color w:val="000000"/>
          <w:lang w:eastAsia="zh-Hans"/>
        </w:rPr>
        <w:t>和商务谈判报告</w:t>
      </w:r>
      <w:r>
        <w:rPr>
          <w:rFonts w:hint="eastAsia"/>
          <w:color w:val="000000"/>
        </w:rPr>
        <w:t>。</w:t>
      </w:r>
    </w:p>
    <w:p>
      <w:pPr>
        <w:spacing w:line="360" w:lineRule="auto"/>
        <w:ind w:firstLine="420" w:firstLineChars="200"/>
        <w:rPr>
          <w:color w:val="000000"/>
          <w:lang w:eastAsia="zh-Hans"/>
        </w:rPr>
      </w:pPr>
      <w:r>
        <w:rPr>
          <w:color w:val="000000"/>
        </w:rPr>
        <w:t>3</w:t>
      </w:r>
      <w:r>
        <w:rPr>
          <w:rFonts w:hint="eastAsia"/>
          <w:color w:val="000000"/>
          <w:lang w:eastAsia="zh-Hans"/>
        </w:rPr>
        <w:t>.</w:t>
      </w:r>
      <w:r>
        <w:rPr>
          <w:color w:val="000000"/>
          <w:lang w:eastAsia="zh-Hans"/>
        </w:rPr>
        <w:t>4</w:t>
      </w:r>
      <w:r>
        <w:rPr>
          <w:rFonts w:hint="eastAsia"/>
          <w:color w:val="000000"/>
          <w:lang w:eastAsia="zh-Hans"/>
        </w:rPr>
        <w:t>.</w:t>
      </w:r>
      <w:r>
        <w:rPr>
          <w:color w:val="000000"/>
          <w:lang w:eastAsia="zh-Hans"/>
        </w:rPr>
        <w:t xml:space="preserve">4 </w:t>
      </w:r>
      <w:r>
        <w:rPr>
          <w:rFonts w:hint="eastAsia"/>
          <w:color w:val="000000"/>
          <w:lang w:eastAsia="zh-Hans"/>
        </w:rPr>
        <w:t>评标完成后</w:t>
      </w:r>
      <w:r>
        <w:rPr>
          <w:color w:val="000000"/>
          <w:lang w:eastAsia="zh-Hans"/>
        </w:rPr>
        <w:t>，</w:t>
      </w:r>
      <w:r>
        <w:rPr>
          <w:rFonts w:hint="eastAsia"/>
          <w:color w:val="000000"/>
          <w:lang w:eastAsia="zh-Hans"/>
        </w:rPr>
        <w:t>招标人向中标人发送中标通知书</w:t>
      </w:r>
      <w:r>
        <w:rPr>
          <w:color w:val="000000"/>
          <w:lang w:eastAsia="zh-Hans"/>
        </w:rPr>
        <w:t>。</w:t>
      </w:r>
    </w:p>
    <w:p>
      <w:pPr>
        <w:spacing w:line="360" w:lineRule="auto"/>
        <w:rPr>
          <w:rFonts w:ascii="宋体"/>
          <w:sz w:val="30"/>
          <w:szCs w:val="30"/>
        </w:rPr>
      </w:pPr>
      <w:r>
        <w:rPr>
          <w:rFonts w:hint="eastAsia" w:ascii="宋体"/>
          <w:sz w:val="30"/>
          <w:szCs w:val="30"/>
        </w:rPr>
        <w:br w:type="page"/>
      </w:r>
    </w:p>
    <w:p>
      <w:pPr>
        <w:pStyle w:val="5"/>
        <w:spacing w:line="360" w:lineRule="auto"/>
        <w:ind w:firstLine="137"/>
        <w:jc w:val="center"/>
        <w:rPr>
          <w:color w:val="000000"/>
        </w:rPr>
      </w:pPr>
      <w:r>
        <w:rPr>
          <w:rFonts w:hint="eastAsia" w:ascii="宋体"/>
          <w:sz w:val="30"/>
          <w:szCs w:val="30"/>
        </w:rPr>
        <w:t>评审、评分表</w:t>
      </w:r>
      <w:bookmarkEnd w:id="377"/>
    </w:p>
    <w:tbl>
      <w:tblPr>
        <w:tblStyle w:val="41"/>
        <w:tblW w:w="9036" w:type="dxa"/>
        <w:tblInd w:w="0" w:type="dxa"/>
        <w:tblLayout w:type="fixed"/>
        <w:tblCellMar>
          <w:top w:w="15" w:type="dxa"/>
          <w:left w:w="108" w:type="dxa"/>
          <w:bottom w:w="15" w:type="dxa"/>
          <w:right w:w="108" w:type="dxa"/>
        </w:tblCellMar>
      </w:tblPr>
      <w:tblGrid>
        <w:gridCol w:w="886"/>
        <w:gridCol w:w="1236"/>
        <w:gridCol w:w="660"/>
        <w:gridCol w:w="1689"/>
        <w:gridCol w:w="2327"/>
        <w:gridCol w:w="254"/>
        <w:gridCol w:w="675"/>
        <w:gridCol w:w="110"/>
        <w:gridCol w:w="1199"/>
      </w:tblGrid>
      <w:tr>
        <w:trPr>
          <w:trHeight w:val="600" w:hRule="atLeast"/>
        </w:trPr>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b/>
                <w:bCs/>
                <w:color w:val="000000"/>
                <w:kern w:val="0"/>
                <w:szCs w:val="21"/>
              </w:rPr>
            </w:pPr>
            <w:r>
              <w:rPr>
                <w:b/>
                <w:bCs/>
                <w:color w:val="000000"/>
                <w:kern w:val="0"/>
                <w:szCs w:val="21"/>
              </w:rPr>
              <w:t>序号</w:t>
            </w:r>
          </w:p>
        </w:tc>
        <w:tc>
          <w:tcPr>
            <w:tcW w:w="35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b/>
                <w:bCs/>
                <w:color w:val="000000"/>
                <w:kern w:val="0"/>
                <w:szCs w:val="21"/>
              </w:rPr>
            </w:pPr>
            <w:r>
              <w:rPr>
                <w:b/>
                <w:bCs/>
                <w:color w:val="000000"/>
                <w:kern w:val="0"/>
                <w:szCs w:val="21"/>
              </w:rPr>
              <w:t>审查因素</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b/>
                <w:bCs/>
                <w:color w:val="000000"/>
                <w:kern w:val="0"/>
                <w:szCs w:val="21"/>
              </w:rPr>
            </w:pPr>
            <w:r>
              <w:rPr>
                <w:b/>
                <w:bCs/>
                <w:color w:val="000000"/>
                <w:kern w:val="0"/>
                <w:szCs w:val="21"/>
              </w:rPr>
              <w:t>审查结果（合格或不合格）</w:t>
            </w:r>
          </w:p>
        </w:tc>
        <w:tc>
          <w:tcPr>
            <w:tcW w:w="223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b/>
                <w:bCs/>
                <w:color w:val="000000"/>
                <w:kern w:val="0"/>
                <w:szCs w:val="21"/>
              </w:rPr>
            </w:pPr>
            <w:r>
              <w:rPr>
                <w:b/>
                <w:bCs/>
                <w:color w:val="000000"/>
                <w:kern w:val="0"/>
                <w:szCs w:val="21"/>
              </w:rPr>
              <w:t>不合格原因（不合格必须填写原因）</w:t>
            </w:r>
          </w:p>
        </w:tc>
      </w:tr>
      <w:tr>
        <w:trPr>
          <w:trHeight w:val="390" w:hRule="atLeast"/>
        </w:trPr>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b/>
                <w:bCs/>
                <w:color w:val="000000"/>
                <w:kern w:val="0"/>
                <w:szCs w:val="21"/>
              </w:rPr>
            </w:pPr>
            <w:r>
              <w:rPr>
                <w:b/>
                <w:bCs/>
                <w:color w:val="000000"/>
                <w:kern w:val="0"/>
                <w:szCs w:val="21"/>
              </w:rPr>
              <w:t>一</w:t>
            </w:r>
          </w:p>
        </w:tc>
        <w:tc>
          <w:tcPr>
            <w:tcW w:w="35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b/>
                <w:bCs/>
                <w:color w:val="000000"/>
                <w:kern w:val="0"/>
                <w:szCs w:val="21"/>
              </w:rPr>
            </w:pPr>
            <w:r>
              <w:rPr>
                <w:b/>
                <w:bCs/>
                <w:color w:val="000000"/>
                <w:kern w:val="0"/>
                <w:szCs w:val="21"/>
              </w:rPr>
              <w:t>形式审查</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b/>
                <w:bCs/>
                <w:color w:val="000000"/>
                <w:kern w:val="0"/>
                <w:szCs w:val="21"/>
              </w:rPr>
            </w:pPr>
          </w:p>
        </w:tc>
        <w:tc>
          <w:tcPr>
            <w:tcW w:w="223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b/>
                <w:bCs/>
                <w:color w:val="000000"/>
                <w:kern w:val="0"/>
                <w:szCs w:val="21"/>
              </w:rPr>
            </w:pPr>
          </w:p>
        </w:tc>
      </w:tr>
      <w:tr>
        <w:trPr>
          <w:trHeight w:val="390" w:hRule="atLeast"/>
        </w:trPr>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color w:val="000000"/>
                <w:kern w:val="0"/>
                <w:szCs w:val="21"/>
              </w:rPr>
            </w:pPr>
            <w:r>
              <w:rPr>
                <w:color w:val="000000"/>
                <w:kern w:val="0"/>
                <w:szCs w:val="21"/>
              </w:rPr>
              <w:t>1</w:t>
            </w:r>
          </w:p>
        </w:tc>
        <w:tc>
          <w:tcPr>
            <w:tcW w:w="35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color w:val="000000"/>
                <w:kern w:val="0"/>
                <w:szCs w:val="21"/>
              </w:rPr>
            </w:pPr>
            <w:r>
              <w:rPr>
                <w:color w:val="000000"/>
                <w:kern w:val="0"/>
                <w:szCs w:val="21"/>
              </w:rPr>
              <w:t>投标人名称：与营业执照、资质证书一致</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b/>
                <w:bCs/>
                <w:color w:val="000000"/>
                <w:kern w:val="0"/>
                <w:szCs w:val="21"/>
              </w:rPr>
            </w:pPr>
          </w:p>
        </w:tc>
        <w:tc>
          <w:tcPr>
            <w:tcW w:w="223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b/>
                <w:bCs/>
                <w:color w:val="000000"/>
                <w:kern w:val="0"/>
                <w:szCs w:val="21"/>
              </w:rPr>
            </w:pPr>
          </w:p>
        </w:tc>
      </w:tr>
      <w:tr>
        <w:trPr>
          <w:trHeight w:val="390" w:hRule="atLeast"/>
        </w:trPr>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color w:val="000000"/>
                <w:kern w:val="0"/>
                <w:szCs w:val="21"/>
              </w:rPr>
            </w:pPr>
            <w:r>
              <w:rPr>
                <w:color w:val="000000"/>
                <w:kern w:val="0"/>
                <w:szCs w:val="21"/>
              </w:rPr>
              <w:t>2</w:t>
            </w:r>
          </w:p>
        </w:tc>
        <w:tc>
          <w:tcPr>
            <w:tcW w:w="35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color w:val="000000"/>
                <w:kern w:val="0"/>
                <w:szCs w:val="21"/>
              </w:rPr>
            </w:pPr>
            <w:r>
              <w:rPr>
                <w:color w:val="000000"/>
                <w:kern w:val="0"/>
                <w:szCs w:val="21"/>
              </w:rPr>
              <w:t>报价唯一性：只能有一个报价</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b/>
                <w:bCs/>
                <w:color w:val="000000"/>
                <w:kern w:val="0"/>
                <w:szCs w:val="21"/>
              </w:rPr>
            </w:pPr>
          </w:p>
        </w:tc>
        <w:tc>
          <w:tcPr>
            <w:tcW w:w="223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b/>
                <w:bCs/>
                <w:color w:val="000000"/>
                <w:kern w:val="0"/>
                <w:szCs w:val="21"/>
              </w:rPr>
            </w:pPr>
          </w:p>
        </w:tc>
      </w:tr>
      <w:tr>
        <w:trPr>
          <w:trHeight w:val="390" w:hRule="atLeast"/>
        </w:trPr>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b/>
                <w:bCs/>
                <w:color w:val="000000"/>
                <w:kern w:val="0"/>
                <w:szCs w:val="21"/>
              </w:rPr>
            </w:pPr>
            <w:r>
              <w:rPr>
                <w:b/>
                <w:bCs/>
                <w:color w:val="000000"/>
                <w:kern w:val="0"/>
                <w:szCs w:val="21"/>
              </w:rPr>
              <w:t>二</w:t>
            </w:r>
          </w:p>
        </w:tc>
        <w:tc>
          <w:tcPr>
            <w:tcW w:w="35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b/>
                <w:bCs/>
                <w:color w:val="000000"/>
                <w:kern w:val="0"/>
                <w:szCs w:val="21"/>
              </w:rPr>
            </w:pPr>
            <w:r>
              <w:rPr>
                <w:b/>
                <w:bCs/>
                <w:color w:val="000000"/>
                <w:kern w:val="0"/>
                <w:szCs w:val="21"/>
              </w:rPr>
              <w:t>资格审查</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b/>
                <w:bCs/>
                <w:color w:val="000000"/>
                <w:kern w:val="0"/>
                <w:szCs w:val="21"/>
              </w:rPr>
            </w:pPr>
          </w:p>
        </w:tc>
        <w:tc>
          <w:tcPr>
            <w:tcW w:w="223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b/>
                <w:bCs/>
                <w:color w:val="000000"/>
                <w:kern w:val="0"/>
                <w:szCs w:val="21"/>
              </w:rPr>
            </w:pPr>
          </w:p>
        </w:tc>
      </w:tr>
      <w:tr>
        <w:trPr>
          <w:trHeight w:val="390" w:hRule="atLeast"/>
        </w:trPr>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color w:val="000000"/>
                <w:kern w:val="0"/>
                <w:szCs w:val="21"/>
              </w:rPr>
            </w:pPr>
            <w:r>
              <w:rPr>
                <w:color w:val="000000"/>
                <w:kern w:val="0"/>
                <w:szCs w:val="21"/>
              </w:rPr>
              <w:t>1</w:t>
            </w:r>
          </w:p>
        </w:tc>
        <w:tc>
          <w:tcPr>
            <w:tcW w:w="35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有效营业执照</w:t>
            </w:r>
            <w:r>
              <w:rPr>
                <w:color w:val="000000"/>
                <w:kern w:val="0"/>
              </w:rPr>
              <w:t>:</w:t>
            </w:r>
            <w:r>
              <w:rPr>
                <w:rFonts w:ascii="宋体" w:hAnsi="宋体" w:cs="宋体"/>
                <w:color w:val="000000"/>
                <w:kern w:val="0"/>
              </w:rPr>
              <w:t>证企相符且有效；</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color w:val="000000"/>
                <w:kern w:val="0"/>
                <w:szCs w:val="21"/>
              </w:rPr>
            </w:pPr>
          </w:p>
        </w:tc>
        <w:tc>
          <w:tcPr>
            <w:tcW w:w="223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color w:val="000000"/>
                <w:kern w:val="0"/>
                <w:szCs w:val="21"/>
              </w:rPr>
            </w:pPr>
          </w:p>
        </w:tc>
      </w:tr>
      <w:tr>
        <w:trPr>
          <w:trHeight w:val="425" w:hRule="atLeast"/>
        </w:trPr>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color w:val="000000"/>
                <w:kern w:val="0"/>
                <w:szCs w:val="21"/>
              </w:rPr>
            </w:pPr>
            <w:r>
              <w:rPr>
                <w:color w:val="000000"/>
                <w:kern w:val="0"/>
                <w:szCs w:val="21"/>
              </w:rPr>
              <w:t>2</w:t>
            </w:r>
          </w:p>
        </w:tc>
        <w:tc>
          <w:tcPr>
            <w:tcW w:w="35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color w:val="000000"/>
                <w:kern w:val="0"/>
                <w:szCs w:val="21"/>
              </w:rPr>
            </w:pPr>
            <w:r>
              <w:rPr>
                <w:color w:val="000000"/>
                <w:kern w:val="0"/>
                <w:szCs w:val="21"/>
              </w:rPr>
              <w:t>资质证书：见投标须知前附表</w:t>
            </w:r>
            <w:r>
              <w:rPr>
                <w:rFonts w:hint="eastAsia"/>
                <w:color w:val="000000"/>
                <w:kern w:val="0"/>
                <w:szCs w:val="21"/>
              </w:rPr>
              <w:t>第</w:t>
            </w:r>
            <w:r>
              <w:rPr>
                <w:rFonts w:hint="eastAsia"/>
                <w:color w:val="000000"/>
                <w:kern w:val="0"/>
              </w:rPr>
              <w:t>8项</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color w:val="000000"/>
                <w:kern w:val="0"/>
                <w:szCs w:val="21"/>
              </w:rPr>
            </w:pPr>
          </w:p>
        </w:tc>
        <w:tc>
          <w:tcPr>
            <w:tcW w:w="223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color w:val="000000"/>
                <w:kern w:val="0"/>
                <w:szCs w:val="21"/>
              </w:rPr>
            </w:pPr>
          </w:p>
        </w:tc>
      </w:tr>
      <w:tr>
        <w:trPr>
          <w:trHeight w:val="390" w:hRule="atLeast"/>
        </w:trPr>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color w:val="000000"/>
                <w:kern w:val="0"/>
                <w:szCs w:val="21"/>
              </w:rPr>
            </w:pPr>
            <w:r>
              <w:rPr>
                <w:rFonts w:hint="eastAsia"/>
                <w:color w:val="000000"/>
                <w:kern w:val="0"/>
                <w:szCs w:val="21"/>
              </w:rPr>
              <w:t>3</w:t>
            </w:r>
          </w:p>
        </w:tc>
        <w:tc>
          <w:tcPr>
            <w:tcW w:w="35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color w:val="000000"/>
                <w:kern w:val="0"/>
                <w:szCs w:val="21"/>
              </w:rPr>
            </w:pPr>
            <w:r>
              <w:rPr>
                <w:rFonts w:hint="eastAsia"/>
                <w:color w:val="000000"/>
                <w:kern w:val="0"/>
                <w:szCs w:val="21"/>
              </w:rPr>
              <w:t>项目负责人证书：</w:t>
            </w:r>
            <w:r>
              <w:rPr>
                <w:color w:val="000000"/>
                <w:kern w:val="0"/>
                <w:szCs w:val="21"/>
              </w:rPr>
              <w:t>见投标须知前附表</w:t>
            </w:r>
            <w:r>
              <w:rPr>
                <w:rFonts w:hint="eastAsia"/>
                <w:color w:val="000000"/>
                <w:kern w:val="0"/>
                <w:szCs w:val="21"/>
              </w:rPr>
              <w:t>第</w:t>
            </w:r>
            <w:r>
              <w:rPr>
                <w:rFonts w:hint="eastAsia"/>
                <w:color w:val="000000"/>
                <w:kern w:val="0"/>
              </w:rPr>
              <w:t>8项</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color w:val="000000"/>
                <w:kern w:val="0"/>
                <w:szCs w:val="21"/>
              </w:rPr>
            </w:pPr>
          </w:p>
        </w:tc>
        <w:tc>
          <w:tcPr>
            <w:tcW w:w="223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color w:val="000000"/>
                <w:kern w:val="0"/>
                <w:szCs w:val="21"/>
              </w:rPr>
            </w:pPr>
          </w:p>
        </w:tc>
      </w:tr>
      <w:tr>
        <w:trPr>
          <w:trHeight w:val="390" w:hRule="atLeast"/>
        </w:trPr>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b/>
                <w:bCs/>
                <w:color w:val="000000"/>
                <w:kern w:val="0"/>
                <w:szCs w:val="21"/>
              </w:rPr>
            </w:pPr>
            <w:r>
              <w:rPr>
                <w:b/>
                <w:bCs/>
                <w:color w:val="000000"/>
                <w:kern w:val="0"/>
                <w:szCs w:val="21"/>
              </w:rPr>
              <w:t>三</w:t>
            </w:r>
          </w:p>
        </w:tc>
        <w:tc>
          <w:tcPr>
            <w:tcW w:w="35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b/>
                <w:bCs/>
                <w:color w:val="000000"/>
                <w:kern w:val="0"/>
                <w:szCs w:val="21"/>
              </w:rPr>
            </w:pPr>
            <w:r>
              <w:rPr>
                <w:b/>
                <w:bCs/>
                <w:color w:val="000000"/>
                <w:kern w:val="0"/>
                <w:szCs w:val="21"/>
              </w:rPr>
              <w:t>响应性审查</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b/>
                <w:bCs/>
                <w:color w:val="000000"/>
                <w:kern w:val="0"/>
                <w:szCs w:val="21"/>
              </w:rPr>
            </w:pPr>
          </w:p>
        </w:tc>
        <w:tc>
          <w:tcPr>
            <w:tcW w:w="223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b/>
                <w:bCs/>
                <w:color w:val="000000"/>
                <w:kern w:val="0"/>
                <w:szCs w:val="21"/>
              </w:rPr>
            </w:pPr>
          </w:p>
        </w:tc>
      </w:tr>
      <w:tr>
        <w:trPr>
          <w:trHeight w:val="390" w:hRule="atLeast"/>
        </w:trPr>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color w:val="000000"/>
                <w:kern w:val="0"/>
                <w:szCs w:val="21"/>
              </w:rPr>
            </w:pPr>
            <w:r>
              <w:rPr>
                <w:rFonts w:hint="eastAsia"/>
                <w:color w:val="000000"/>
                <w:kern w:val="0"/>
                <w:szCs w:val="21"/>
              </w:rPr>
              <w:t>1</w:t>
            </w:r>
          </w:p>
        </w:tc>
        <w:tc>
          <w:tcPr>
            <w:tcW w:w="35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color w:val="000000"/>
                <w:kern w:val="0"/>
                <w:szCs w:val="21"/>
              </w:rPr>
            </w:pPr>
            <w:r>
              <w:rPr>
                <w:color w:val="000000"/>
                <w:kern w:val="0"/>
                <w:szCs w:val="21"/>
              </w:rPr>
              <w:t>投标报价：不超过最高投标限价</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color w:val="000000"/>
                <w:kern w:val="0"/>
                <w:szCs w:val="21"/>
              </w:rPr>
            </w:pPr>
          </w:p>
        </w:tc>
        <w:tc>
          <w:tcPr>
            <w:tcW w:w="223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color w:val="000000"/>
                <w:kern w:val="0"/>
                <w:szCs w:val="21"/>
              </w:rPr>
            </w:pPr>
          </w:p>
        </w:tc>
      </w:tr>
      <w:tr>
        <w:trPr>
          <w:trHeight w:val="390" w:hRule="atLeast"/>
        </w:trPr>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color w:val="000000"/>
                <w:kern w:val="0"/>
                <w:szCs w:val="21"/>
              </w:rPr>
            </w:pPr>
            <w:r>
              <w:rPr>
                <w:rFonts w:hint="eastAsia"/>
                <w:color w:val="000000"/>
                <w:kern w:val="0"/>
                <w:szCs w:val="21"/>
              </w:rPr>
              <w:t>2</w:t>
            </w:r>
          </w:p>
        </w:tc>
        <w:tc>
          <w:tcPr>
            <w:tcW w:w="35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color w:val="000000"/>
                <w:kern w:val="0"/>
                <w:szCs w:val="21"/>
              </w:rPr>
            </w:pPr>
            <w:r>
              <w:rPr>
                <w:color w:val="000000"/>
                <w:kern w:val="0"/>
                <w:szCs w:val="21"/>
              </w:rPr>
              <w:t>投标有效期：</w:t>
            </w:r>
            <w:r>
              <w:rPr>
                <w:color w:val="000000"/>
                <w:kern w:val="0"/>
              </w:rPr>
              <w:t>90</w:t>
            </w:r>
            <w:r>
              <w:rPr>
                <w:rFonts w:ascii="宋体" w:hAnsi="宋体"/>
                <w:color w:val="000000"/>
                <w:kern w:val="0"/>
              </w:rPr>
              <w:t>天</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color w:val="000000"/>
                <w:kern w:val="0"/>
                <w:szCs w:val="21"/>
              </w:rPr>
            </w:pPr>
          </w:p>
        </w:tc>
        <w:tc>
          <w:tcPr>
            <w:tcW w:w="223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color w:val="000000"/>
                <w:kern w:val="0"/>
                <w:szCs w:val="21"/>
              </w:rPr>
            </w:pPr>
          </w:p>
        </w:tc>
      </w:tr>
      <w:tr>
        <w:trPr>
          <w:trHeight w:val="495" w:hRule="atLeast"/>
        </w:trPr>
        <w:tc>
          <w:tcPr>
            <w:tcW w:w="8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b/>
                <w:bCs/>
                <w:color w:val="000000"/>
                <w:kern w:val="0"/>
                <w:szCs w:val="21"/>
              </w:rPr>
            </w:pPr>
            <w:r>
              <w:rPr>
                <w:b/>
                <w:bCs/>
                <w:color w:val="000000"/>
                <w:kern w:val="0"/>
                <w:szCs w:val="21"/>
              </w:rPr>
              <w:t>四</w:t>
            </w:r>
          </w:p>
        </w:tc>
        <w:tc>
          <w:tcPr>
            <w:tcW w:w="35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b/>
                <w:bCs/>
                <w:color w:val="000000"/>
                <w:kern w:val="0"/>
                <w:szCs w:val="21"/>
              </w:rPr>
            </w:pPr>
            <w:r>
              <w:rPr>
                <w:b/>
                <w:bCs/>
                <w:color w:val="000000"/>
                <w:kern w:val="0"/>
                <w:szCs w:val="21"/>
              </w:rPr>
              <w:t>技术及商务评分</w:t>
            </w:r>
          </w:p>
        </w:tc>
        <w:tc>
          <w:tcPr>
            <w:tcW w:w="23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b/>
                <w:bCs/>
                <w:color w:val="000000"/>
                <w:kern w:val="0"/>
                <w:szCs w:val="21"/>
              </w:rPr>
            </w:pPr>
          </w:p>
        </w:tc>
        <w:tc>
          <w:tcPr>
            <w:tcW w:w="223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b/>
                <w:bCs/>
                <w:color w:val="000000"/>
                <w:kern w:val="0"/>
                <w:szCs w:val="21"/>
              </w:rPr>
            </w:pPr>
          </w:p>
        </w:tc>
      </w:tr>
      <w:tr>
        <w:tblPrEx>
          <w:tblCellMar>
            <w:top w:w="15" w:type="dxa"/>
            <w:left w:w="15" w:type="dxa"/>
            <w:bottom w:w="15" w:type="dxa"/>
            <w:right w:w="15" w:type="dxa"/>
          </w:tblCellMar>
        </w:tblPrEx>
        <w:trPr>
          <w:trHeight w:val="630" w:hRule="atLeast"/>
        </w:trPr>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rPr>
                <w:b/>
                <w:bCs/>
                <w:color w:val="000000"/>
                <w:kern w:val="0"/>
              </w:rPr>
            </w:pPr>
            <w:r>
              <w:rPr>
                <w:rFonts w:hint="eastAsia"/>
                <w:b/>
                <w:bCs/>
                <w:color w:val="000000"/>
                <w:kern w:val="0"/>
              </w:rPr>
              <w:t>序号</w:t>
            </w:r>
          </w:p>
        </w:tc>
        <w:tc>
          <w:tcPr>
            <w:tcW w:w="123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rPr>
                <w:b/>
                <w:bCs/>
                <w:color w:val="000000"/>
                <w:kern w:val="0"/>
              </w:rPr>
            </w:pPr>
            <w:r>
              <w:rPr>
                <w:rFonts w:hint="eastAsia"/>
                <w:b/>
                <w:bCs/>
                <w:color w:val="000000"/>
                <w:kern w:val="0"/>
              </w:rPr>
              <w:t>评分因素</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rPr>
                <w:b/>
                <w:bCs/>
                <w:color w:val="000000"/>
                <w:kern w:val="0"/>
              </w:rPr>
            </w:pPr>
            <w:r>
              <w:rPr>
                <w:rFonts w:hint="eastAsia"/>
                <w:b/>
                <w:bCs/>
                <w:color w:val="000000"/>
                <w:kern w:val="0"/>
              </w:rPr>
              <w:t>分值</w:t>
            </w:r>
          </w:p>
        </w:tc>
        <w:tc>
          <w:tcPr>
            <w:tcW w:w="4016" w:type="dxa"/>
            <w:gridSpan w:val="2"/>
            <w:tcBorders>
              <w:top w:val="single" w:color="000000" w:sz="4" w:space="0"/>
              <w:left w:val="single" w:color="000000" w:sz="4" w:space="0"/>
              <w:bottom w:val="single" w:color="000000" w:sz="4" w:space="0"/>
              <w:right w:val="single" w:color="auto" w:sz="4" w:space="0"/>
            </w:tcBorders>
            <w:noWrap/>
            <w:vAlign w:val="center"/>
          </w:tcPr>
          <w:p>
            <w:pPr>
              <w:widowControl/>
              <w:spacing w:line="360" w:lineRule="auto"/>
              <w:jc w:val="center"/>
              <w:rPr>
                <w:b/>
                <w:bCs/>
                <w:color w:val="000000"/>
                <w:kern w:val="0"/>
              </w:rPr>
            </w:pPr>
            <w:r>
              <w:rPr>
                <w:rFonts w:hint="eastAsia"/>
                <w:b/>
                <w:bCs/>
                <w:color w:val="000000"/>
                <w:kern w:val="0"/>
              </w:rPr>
              <w:t>评分标准</w:t>
            </w:r>
          </w:p>
        </w:tc>
        <w:tc>
          <w:tcPr>
            <w:tcW w:w="929" w:type="dxa"/>
            <w:gridSpan w:val="2"/>
            <w:tcBorders>
              <w:top w:val="single" w:color="000000" w:sz="4" w:space="0"/>
              <w:left w:val="single" w:color="auto" w:sz="4" w:space="0"/>
              <w:bottom w:val="single" w:color="000000" w:sz="4" w:space="0"/>
              <w:right w:val="single" w:color="auto" w:sz="4" w:space="0"/>
            </w:tcBorders>
            <w:noWrap/>
            <w:vAlign w:val="center"/>
          </w:tcPr>
          <w:p>
            <w:pPr>
              <w:widowControl/>
              <w:spacing w:line="360" w:lineRule="auto"/>
              <w:jc w:val="center"/>
              <w:rPr>
                <w:b/>
                <w:bCs/>
                <w:color w:val="000000"/>
                <w:kern w:val="0"/>
              </w:rPr>
            </w:pPr>
            <w:r>
              <w:rPr>
                <w:rFonts w:hint="eastAsia"/>
                <w:b/>
                <w:bCs/>
                <w:color w:val="000000"/>
                <w:kern w:val="0"/>
              </w:rPr>
              <w:t>得分</w:t>
            </w:r>
          </w:p>
        </w:tc>
        <w:tc>
          <w:tcPr>
            <w:tcW w:w="1309" w:type="dxa"/>
            <w:gridSpan w:val="2"/>
            <w:tcBorders>
              <w:top w:val="single" w:color="000000" w:sz="4" w:space="0"/>
              <w:left w:val="single" w:color="auto" w:sz="4" w:space="0"/>
              <w:bottom w:val="single" w:color="000000" w:sz="4" w:space="0"/>
              <w:right w:val="single" w:color="000000" w:sz="4" w:space="0"/>
            </w:tcBorders>
            <w:noWrap/>
            <w:vAlign w:val="center"/>
          </w:tcPr>
          <w:p>
            <w:pPr>
              <w:widowControl/>
              <w:spacing w:line="360" w:lineRule="auto"/>
              <w:jc w:val="center"/>
              <w:rPr>
                <w:b/>
                <w:bCs/>
                <w:color w:val="000000"/>
                <w:kern w:val="0"/>
                <w:szCs w:val="21"/>
              </w:rPr>
            </w:pPr>
            <w:r>
              <w:rPr>
                <w:b/>
                <w:bCs/>
                <w:color w:val="000000"/>
                <w:kern w:val="0"/>
                <w:szCs w:val="21"/>
              </w:rPr>
              <w:t>扣分理由</w:t>
            </w:r>
            <w:r>
              <w:rPr>
                <w:b/>
                <w:bCs/>
                <w:color w:val="000000"/>
                <w:kern w:val="0"/>
              </w:rPr>
              <w:t>(</w:t>
            </w:r>
            <w:r>
              <w:rPr>
                <w:rFonts w:ascii="宋体" w:hAnsi="宋体"/>
                <w:b/>
                <w:bCs/>
                <w:color w:val="000000"/>
                <w:kern w:val="0"/>
              </w:rPr>
              <w:t>扣分必须填写理由</w:t>
            </w:r>
            <w:r>
              <w:rPr>
                <w:b/>
                <w:bCs/>
                <w:color w:val="000000"/>
                <w:kern w:val="0"/>
              </w:rPr>
              <w:t>)</w:t>
            </w:r>
          </w:p>
        </w:tc>
      </w:tr>
      <w:tr>
        <w:tblPrEx>
          <w:tblCellMar>
            <w:top w:w="15" w:type="dxa"/>
            <w:left w:w="15" w:type="dxa"/>
            <w:bottom w:w="15" w:type="dxa"/>
            <w:right w:w="15" w:type="dxa"/>
          </w:tblCellMar>
        </w:tblPrEx>
        <w:trPr>
          <w:trHeight w:val="63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(一)</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技术评审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000000"/>
                <w:szCs w:val="21"/>
              </w:rPr>
            </w:pPr>
            <w:r>
              <w:rPr>
                <w:rFonts w:ascii="宋体" w:hAnsi="宋体" w:cs="宋体"/>
                <w:color w:val="000000"/>
                <w:szCs w:val="21"/>
              </w:rPr>
              <w:t>10</w:t>
            </w:r>
            <w:r>
              <w:rPr>
                <w:rFonts w:hint="eastAsia" w:ascii="宋体" w:hAnsi="宋体" w:cs="宋体"/>
                <w:color w:val="000000"/>
                <w:szCs w:val="21"/>
              </w:rPr>
              <w:t>0</w:t>
            </w:r>
          </w:p>
        </w:tc>
        <w:tc>
          <w:tcPr>
            <w:tcW w:w="4016"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line="360" w:lineRule="auto"/>
              <w:rPr>
                <w:rFonts w:ascii="宋体" w:hAnsi="宋体" w:cs="宋体"/>
                <w:color w:val="000000"/>
                <w:szCs w:val="21"/>
              </w:rPr>
            </w:pPr>
          </w:p>
        </w:tc>
        <w:tc>
          <w:tcPr>
            <w:tcW w:w="929"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widowControl/>
              <w:spacing w:line="360" w:lineRule="auto"/>
              <w:jc w:val="center"/>
              <w:textAlignment w:val="center"/>
              <w:rPr>
                <w:rFonts w:ascii="宋体" w:hAnsi="宋体" w:cs="宋体"/>
                <w:color w:val="000000"/>
                <w:szCs w:val="21"/>
              </w:rPr>
            </w:pPr>
          </w:p>
        </w:tc>
        <w:tc>
          <w:tcPr>
            <w:tcW w:w="130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000000"/>
                <w:szCs w:val="21"/>
              </w:rPr>
            </w:pPr>
          </w:p>
        </w:tc>
      </w:tr>
      <w:tr>
        <w:tblPrEx>
          <w:tblCellMar>
            <w:top w:w="15" w:type="dxa"/>
            <w:left w:w="15" w:type="dxa"/>
            <w:bottom w:w="15" w:type="dxa"/>
            <w:right w:w="15" w:type="dxa"/>
          </w:tblCellMar>
        </w:tblPrEx>
        <w:trPr>
          <w:trHeight w:val="889" w:hRule="atLeast"/>
        </w:trPr>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szCs w:val="21"/>
              </w:rPr>
            </w:pPr>
            <w:r>
              <w:rPr>
                <w:rFonts w:hint="eastAsia" w:ascii="宋体" w:hAnsi="宋体" w:cs="宋体"/>
                <w:szCs w:val="21"/>
              </w:rPr>
              <w:t>1</w:t>
            </w:r>
          </w:p>
        </w:tc>
        <w:tc>
          <w:tcPr>
            <w:tcW w:w="123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szCs w:val="21"/>
              </w:rPr>
              <w:t>机构情况</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szCs w:val="21"/>
              </w:rPr>
              <w:t>5</w:t>
            </w:r>
          </w:p>
        </w:tc>
        <w:tc>
          <w:tcPr>
            <w:tcW w:w="4016" w:type="dxa"/>
            <w:gridSpan w:val="2"/>
            <w:tcBorders>
              <w:top w:val="single" w:color="000000" w:sz="4" w:space="0"/>
              <w:left w:val="single" w:color="000000" w:sz="4" w:space="0"/>
              <w:bottom w:val="single" w:color="000000" w:sz="4" w:space="0"/>
              <w:right w:val="single" w:color="auto" w:sz="4" w:space="0"/>
            </w:tcBorders>
            <w:noWrap/>
          </w:tcPr>
          <w:p>
            <w:pPr>
              <w:widowControl/>
              <w:spacing w:line="360" w:lineRule="auto"/>
              <w:jc w:val="left"/>
              <w:textAlignment w:val="center"/>
              <w:rPr>
                <w:rFonts w:ascii="宋体" w:hAnsi="宋体" w:cs="宋体"/>
                <w:szCs w:val="21"/>
              </w:rPr>
            </w:pPr>
          </w:p>
        </w:tc>
        <w:tc>
          <w:tcPr>
            <w:tcW w:w="929" w:type="dxa"/>
            <w:gridSpan w:val="2"/>
            <w:tcBorders>
              <w:top w:val="single" w:color="000000" w:sz="4" w:space="0"/>
              <w:left w:val="single" w:color="auto" w:sz="4" w:space="0"/>
              <w:bottom w:val="single" w:color="000000" w:sz="4" w:space="0"/>
              <w:right w:val="single" w:color="auto" w:sz="4" w:space="0"/>
            </w:tcBorders>
            <w:noWrap/>
            <w:vAlign w:val="center"/>
          </w:tcPr>
          <w:p>
            <w:pPr>
              <w:spacing w:line="360" w:lineRule="auto"/>
              <w:jc w:val="center"/>
              <w:rPr>
                <w:rFonts w:ascii="宋体" w:hAnsi="宋体" w:cs="宋体"/>
                <w:szCs w:val="21"/>
              </w:rPr>
            </w:pPr>
          </w:p>
        </w:tc>
        <w:tc>
          <w:tcPr>
            <w:tcW w:w="1309" w:type="dxa"/>
            <w:gridSpan w:val="2"/>
            <w:tcBorders>
              <w:top w:val="single" w:color="000000" w:sz="4" w:space="0"/>
              <w:left w:val="single" w:color="auto" w:sz="4" w:space="0"/>
              <w:bottom w:val="single" w:color="000000" w:sz="4" w:space="0"/>
              <w:right w:val="single" w:color="000000" w:sz="4" w:space="0"/>
            </w:tcBorders>
            <w:noWrap/>
            <w:vAlign w:val="center"/>
          </w:tcPr>
          <w:p>
            <w:pPr>
              <w:widowControl/>
              <w:spacing w:line="360" w:lineRule="auto"/>
              <w:textAlignment w:val="center"/>
              <w:rPr>
                <w:rFonts w:ascii="宋体" w:hAnsi="宋体" w:cs="宋体"/>
                <w:szCs w:val="21"/>
              </w:rPr>
            </w:pPr>
          </w:p>
        </w:tc>
      </w:tr>
      <w:tr>
        <w:tblPrEx>
          <w:tblCellMar>
            <w:top w:w="15" w:type="dxa"/>
            <w:left w:w="15" w:type="dxa"/>
            <w:bottom w:w="15" w:type="dxa"/>
            <w:right w:w="15" w:type="dxa"/>
          </w:tblCellMar>
        </w:tblPrEx>
        <w:trPr>
          <w:trHeight w:val="705" w:hRule="atLeast"/>
        </w:trPr>
        <w:tc>
          <w:tcPr>
            <w:tcW w:w="886" w:type="dxa"/>
            <w:tcBorders>
              <w:top w:val="single" w:color="000000" w:sz="4" w:space="0"/>
              <w:left w:val="single" w:color="000000" w:sz="4" w:space="0"/>
              <w:right w:val="single" w:color="000000" w:sz="4" w:space="0"/>
            </w:tcBorders>
            <w:noWrap/>
            <w:vAlign w:val="center"/>
          </w:tcPr>
          <w:p>
            <w:pPr>
              <w:widowControl/>
              <w:spacing w:line="360" w:lineRule="auto"/>
              <w:jc w:val="center"/>
              <w:textAlignment w:val="center"/>
              <w:rPr>
                <w:rFonts w:ascii="宋体" w:hAnsi="宋体" w:cs="宋体"/>
                <w:szCs w:val="21"/>
              </w:rPr>
            </w:pPr>
            <w:r>
              <w:rPr>
                <w:rFonts w:hint="eastAsia" w:ascii="宋体" w:hAnsi="宋体" w:cs="宋体"/>
                <w:szCs w:val="21"/>
              </w:rPr>
              <w:t>2</w:t>
            </w:r>
          </w:p>
        </w:tc>
        <w:tc>
          <w:tcPr>
            <w:tcW w:w="1236" w:type="dxa"/>
            <w:tcBorders>
              <w:top w:val="single" w:color="000000" w:sz="4" w:space="0"/>
              <w:left w:val="single" w:color="000000" w:sz="4" w:space="0"/>
              <w:right w:val="single" w:color="000000" w:sz="4" w:space="0"/>
            </w:tcBorders>
            <w:noWrap/>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szCs w:val="21"/>
              </w:rPr>
              <w:t>服务方案</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color w:val="000000"/>
                <w:szCs w:val="21"/>
              </w:rPr>
            </w:pPr>
            <w:r>
              <w:rPr>
                <w:rFonts w:ascii="宋体" w:hAnsi="宋体" w:cs="宋体"/>
                <w:color w:val="000000"/>
                <w:szCs w:val="21"/>
              </w:rPr>
              <w:t>35</w:t>
            </w:r>
          </w:p>
        </w:tc>
        <w:tc>
          <w:tcPr>
            <w:tcW w:w="4016" w:type="dxa"/>
            <w:gridSpan w:val="2"/>
            <w:tcBorders>
              <w:top w:val="single" w:color="000000" w:sz="4" w:space="0"/>
              <w:left w:val="single" w:color="000000" w:sz="4" w:space="0"/>
              <w:bottom w:val="single" w:color="000000" w:sz="4" w:space="0"/>
              <w:right w:val="single" w:color="auto" w:sz="4" w:space="0"/>
            </w:tcBorders>
            <w:noWrap/>
          </w:tcPr>
          <w:p>
            <w:pPr>
              <w:widowControl/>
              <w:spacing w:line="360" w:lineRule="auto"/>
              <w:jc w:val="left"/>
              <w:textAlignment w:val="center"/>
              <w:rPr>
                <w:rFonts w:ascii="宋体" w:hAnsi="宋体" w:cs="宋体"/>
                <w:szCs w:val="21"/>
              </w:rPr>
            </w:pPr>
          </w:p>
        </w:tc>
        <w:tc>
          <w:tcPr>
            <w:tcW w:w="929" w:type="dxa"/>
            <w:gridSpan w:val="2"/>
            <w:tcBorders>
              <w:top w:val="single" w:color="000000" w:sz="4" w:space="0"/>
              <w:left w:val="single" w:color="auto" w:sz="4" w:space="0"/>
              <w:bottom w:val="single" w:color="000000" w:sz="4" w:space="0"/>
              <w:right w:val="single" w:color="auto" w:sz="4" w:space="0"/>
            </w:tcBorders>
            <w:noWrap/>
            <w:vAlign w:val="center"/>
          </w:tcPr>
          <w:p>
            <w:pPr>
              <w:spacing w:line="360" w:lineRule="auto"/>
              <w:jc w:val="center"/>
              <w:rPr>
                <w:rFonts w:ascii="宋体" w:hAnsi="宋体" w:cs="宋体"/>
                <w:szCs w:val="21"/>
              </w:rPr>
            </w:pPr>
          </w:p>
        </w:tc>
        <w:tc>
          <w:tcPr>
            <w:tcW w:w="1309" w:type="dxa"/>
            <w:gridSpan w:val="2"/>
            <w:tcBorders>
              <w:top w:val="single" w:color="000000" w:sz="4" w:space="0"/>
              <w:left w:val="single" w:color="auto" w:sz="4" w:space="0"/>
              <w:bottom w:val="single" w:color="000000" w:sz="4" w:space="0"/>
              <w:right w:val="single" w:color="000000" w:sz="4" w:space="0"/>
            </w:tcBorders>
            <w:noWrap/>
            <w:vAlign w:val="center"/>
          </w:tcPr>
          <w:p>
            <w:pPr>
              <w:widowControl/>
              <w:spacing w:line="360" w:lineRule="auto"/>
              <w:textAlignment w:val="center"/>
              <w:rPr>
                <w:rFonts w:ascii="宋体" w:hAnsi="宋体" w:cs="宋体"/>
                <w:szCs w:val="21"/>
              </w:rPr>
            </w:pPr>
          </w:p>
        </w:tc>
      </w:tr>
      <w:tr>
        <w:tblPrEx>
          <w:tblCellMar>
            <w:top w:w="15" w:type="dxa"/>
            <w:left w:w="15" w:type="dxa"/>
            <w:bottom w:w="15" w:type="dxa"/>
            <w:right w:w="15" w:type="dxa"/>
          </w:tblCellMar>
        </w:tblPrEx>
        <w:trPr>
          <w:trHeight w:val="1071" w:hRule="atLeast"/>
        </w:trPr>
        <w:tc>
          <w:tcPr>
            <w:tcW w:w="886" w:type="dxa"/>
            <w:tcBorders>
              <w:top w:val="single" w:color="auto" w:sz="4" w:space="0"/>
              <w:left w:val="single" w:color="auto" w:sz="4" w:space="0"/>
              <w:bottom w:val="single" w:color="auto" w:sz="4" w:space="0"/>
              <w:right w:val="single" w:color="000000" w:sz="4" w:space="0"/>
            </w:tcBorders>
            <w:noWrap/>
            <w:vAlign w:val="center"/>
          </w:tcPr>
          <w:p>
            <w:pPr>
              <w:widowControl/>
              <w:spacing w:line="360" w:lineRule="auto"/>
              <w:jc w:val="center"/>
              <w:textAlignment w:val="center"/>
              <w:rPr>
                <w:rFonts w:ascii="宋体" w:hAnsi="宋体" w:cs="宋体"/>
                <w:szCs w:val="21"/>
              </w:rPr>
            </w:pPr>
            <w:r>
              <w:rPr>
                <w:rFonts w:hint="eastAsia" w:ascii="宋体" w:hAnsi="宋体" w:cs="宋体"/>
                <w:szCs w:val="21"/>
              </w:rPr>
              <w:t>3</w:t>
            </w:r>
          </w:p>
        </w:tc>
        <w:tc>
          <w:tcPr>
            <w:tcW w:w="1236" w:type="dxa"/>
            <w:tcBorders>
              <w:top w:val="single" w:color="auto" w:sz="4" w:space="0"/>
              <w:left w:val="single" w:color="000000" w:sz="4" w:space="0"/>
              <w:bottom w:val="single" w:color="auto" w:sz="4" w:space="0"/>
              <w:right w:val="single" w:color="000000" w:sz="4" w:space="0"/>
            </w:tcBorders>
            <w:noWrap/>
          </w:tcPr>
          <w:p>
            <w:pPr>
              <w:widowControl/>
              <w:spacing w:line="360" w:lineRule="auto"/>
              <w:jc w:val="center"/>
              <w:textAlignment w:val="center"/>
              <w:rPr>
                <w:rFonts w:ascii="宋体" w:hAnsi="宋体" w:cs="宋体"/>
                <w:color w:val="000000"/>
                <w:szCs w:val="21"/>
              </w:rPr>
            </w:pPr>
            <w:r>
              <w:rPr>
                <w:rFonts w:hint="eastAsia" w:ascii="宋体" w:hAnsi="宋体" w:cs="宋体"/>
                <w:color w:val="000000"/>
                <w:szCs w:val="21"/>
              </w:rPr>
              <w:t>服务进度保障措施</w:t>
            </w:r>
          </w:p>
        </w:tc>
        <w:tc>
          <w:tcPr>
            <w:tcW w:w="660" w:type="dxa"/>
            <w:tcBorders>
              <w:top w:val="single" w:color="auto" w:sz="4" w:space="0"/>
              <w:left w:val="single" w:color="000000" w:sz="4" w:space="0"/>
              <w:bottom w:val="single" w:color="auto" w:sz="4" w:space="0"/>
              <w:right w:val="single" w:color="000000" w:sz="4" w:space="0"/>
            </w:tcBorders>
            <w:noWrap/>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5</w:t>
            </w:r>
          </w:p>
        </w:tc>
        <w:tc>
          <w:tcPr>
            <w:tcW w:w="4016" w:type="dxa"/>
            <w:gridSpan w:val="2"/>
            <w:tcBorders>
              <w:top w:val="single" w:color="auto" w:sz="4" w:space="0"/>
              <w:left w:val="single" w:color="000000" w:sz="4" w:space="0"/>
              <w:bottom w:val="single" w:color="auto" w:sz="4" w:space="0"/>
              <w:right w:val="single" w:color="auto" w:sz="4" w:space="0"/>
            </w:tcBorders>
            <w:noWrap/>
          </w:tcPr>
          <w:p>
            <w:pPr>
              <w:widowControl/>
              <w:spacing w:line="360" w:lineRule="auto"/>
              <w:jc w:val="left"/>
              <w:textAlignment w:val="center"/>
              <w:rPr>
                <w:rFonts w:ascii="宋体" w:hAnsi="宋体" w:cs="宋体"/>
                <w:szCs w:val="21"/>
              </w:rPr>
            </w:pPr>
          </w:p>
        </w:tc>
        <w:tc>
          <w:tcPr>
            <w:tcW w:w="929"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p>
        </w:tc>
        <w:tc>
          <w:tcPr>
            <w:tcW w:w="130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textAlignment w:val="center"/>
              <w:rPr>
                <w:rFonts w:ascii="宋体" w:hAnsi="宋体" w:cs="宋体"/>
                <w:szCs w:val="21"/>
              </w:rPr>
            </w:pPr>
          </w:p>
        </w:tc>
      </w:tr>
      <w:tr>
        <w:tblPrEx>
          <w:tblCellMar>
            <w:top w:w="15" w:type="dxa"/>
            <w:left w:w="15" w:type="dxa"/>
            <w:bottom w:w="15" w:type="dxa"/>
            <w:right w:w="15" w:type="dxa"/>
          </w:tblCellMar>
        </w:tblPrEx>
        <w:trPr>
          <w:trHeight w:val="1125" w:hRule="atLeast"/>
        </w:trPr>
        <w:tc>
          <w:tcPr>
            <w:tcW w:w="886" w:type="dxa"/>
            <w:tcBorders>
              <w:top w:val="single" w:color="000000" w:sz="4" w:space="0"/>
              <w:left w:val="single" w:color="000000" w:sz="4" w:space="0"/>
              <w:right w:val="single" w:color="000000" w:sz="4" w:space="0"/>
            </w:tcBorders>
            <w:noWrap/>
            <w:vAlign w:val="center"/>
          </w:tcPr>
          <w:p>
            <w:pPr>
              <w:widowControl/>
              <w:spacing w:line="360" w:lineRule="auto"/>
              <w:jc w:val="center"/>
              <w:textAlignment w:val="center"/>
              <w:rPr>
                <w:rFonts w:ascii="宋体" w:hAnsi="宋体" w:cs="宋体"/>
                <w:szCs w:val="21"/>
              </w:rPr>
            </w:pPr>
            <w:r>
              <w:rPr>
                <w:rFonts w:hint="eastAsia" w:ascii="宋体" w:hAnsi="宋体" w:cs="宋体"/>
                <w:szCs w:val="21"/>
              </w:rPr>
              <w:t>4</w:t>
            </w:r>
          </w:p>
        </w:tc>
        <w:tc>
          <w:tcPr>
            <w:tcW w:w="1236" w:type="dxa"/>
            <w:tcBorders>
              <w:top w:val="single" w:color="000000" w:sz="4" w:space="0"/>
              <w:left w:val="single" w:color="000000" w:sz="4" w:space="0"/>
              <w:right w:val="single" w:color="000000" w:sz="4" w:space="0"/>
            </w:tcBorders>
            <w:noWrap/>
          </w:tcPr>
          <w:p>
            <w:pPr>
              <w:widowControl/>
              <w:spacing w:line="360" w:lineRule="auto"/>
              <w:jc w:val="center"/>
              <w:textAlignment w:val="center"/>
              <w:rPr>
                <w:rFonts w:ascii="宋体" w:hAnsi="宋体" w:cs="宋体"/>
                <w:color w:val="000000"/>
                <w:szCs w:val="21"/>
              </w:rPr>
            </w:pPr>
          </w:p>
          <w:p>
            <w:pPr>
              <w:widowControl/>
              <w:spacing w:line="360" w:lineRule="auto"/>
              <w:jc w:val="center"/>
              <w:textAlignment w:val="center"/>
              <w:rPr>
                <w:rFonts w:ascii="宋体" w:hAnsi="宋体" w:cs="宋体"/>
                <w:color w:val="000000"/>
                <w:szCs w:val="21"/>
              </w:rPr>
            </w:pPr>
            <w:r>
              <w:rPr>
                <w:rFonts w:hint="eastAsia" w:ascii="宋体" w:hAnsi="宋体" w:cs="宋体"/>
                <w:color w:val="000000"/>
                <w:szCs w:val="21"/>
              </w:rPr>
              <w:t>质量保证措施</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0</w:t>
            </w:r>
          </w:p>
        </w:tc>
        <w:tc>
          <w:tcPr>
            <w:tcW w:w="4016" w:type="dxa"/>
            <w:gridSpan w:val="2"/>
            <w:tcBorders>
              <w:top w:val="single" w:color="000000" w:sz="4" w:space="0"/>
              <w:left w:val="single" w:color="000000" w:sz="4" w:space="0"/>
              <w:right w:val="single" w:color="auto" w:sz="4" w:space="0"/>
            </w:tcBorders>
            <w:noWrap/>
          </w:tcPr>
          <w:p>
            <w:pPr>
              <w:widowControl/>
              <w:spacing w:line="360" w:lineRule="auto"/>
              <w:jc w:val="left"/>
              <w:textAlignment w:val="center"/>
              <w:rPr>
                <w:rFonts w:ascii="宋体" w:hAnsi="宋体" w:cs="宋体"/>
                <w:szCs w:val="21"/>
              </w:rPr>
            </w:pPr>
          </w:p>
        </w:tc>
        <w:tc>
          <w:tcPr>
            <w:tcW w:w="929" w:type="dxa"/>
            <w:gridSpan w:val="2"/>
            <w:tcBorders>
              <w:top w:val="single" w:color="000000" w:sz="4" w:space="0"/>
              <w:left w:val="single" w:color="auto" w:sz="4" w:space="0"/>
              <w:right w:val="single" w:color="auto" w:sz="4" w:space="0"/>
            </w:tcBorders>
            <w:noWrap/>
            <w:vAlign w:val="center"/>
          </w:tcPr>
          <w:p>
            <w:pPr>
              <w:spacing w:line="360" w:lineRule="auto"/>
              <w:jc w:val="center"/>
              <w:rPr>
                <w:rFonts w:ascii="宋体" w:hAnsi="宋体" w:cs="宋体"/>
                <w:szCs w:val="21"/>
              </w:rPr>
            </w:pPr>
          </w:p>
        </w:tc>
        <w:tc>
          <w:tcPr>
            <w:tcW w:w="1309" w:type="dxa"/>
            <w:gridSpan w:val="2"/>
            <w:tcBorders>
              <w:top w:val="single" w:color="000000" w:sz="4" w:space="0"/>
              <w:left w:val="single" w:color="auto" w:sz="4" w:space="0"/>
              <w:right w:val="single" w:color="000000" w:sz="4" w:space="0"/>
            </w:tcBorders>
            <w:noWrap/>
            <w:vAlign w:val="center"/>
          </w:tcPr>
          <w:p>
            <w:pPr>
              <w:widowControl/>
              <w:spacing w:line="360" w:lineRule="auto"/>
              <w:textAlignment w:val="center"/>
              <w:rPr>
                <w:rFonts w:ascii="宋体" w:hAnsi="宋体" w:cs="宋体"/>
                <w:szCs w:val="21"/>
              </w:rPr>
            </w:pPr>
          </w:p>
        </w:tc>
      </w:tr>
      <w:tr>
        <w:tblPrEx>
          <w:tblCellMar>
            <w:top w:w="15" w:type="dxa"/>
            <w:left w:w="15" w:type="dxa"/>
            <w:bottom w:w="15" w:type="dxa"/>
            <w:right w:w="15" w:type="dxa"/>
          </w:tblCellMar>
        </w:tblPrEx>
        <w:trPr>
          <w:trHeight w:val="582" w:hRule="atLeast"/>
        </w:trPr>
        <w:tc>
          <w:tcPr>
            <w:tcW w:w="8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ascii="宋体" w:hAnsi="宋体" w:cs="宋体"/>
                <w:szCs w:val="21"/>
              </w:rPr>
            </w:pPr>
            <w:r>
              <w:rPr>
                <w:rFonts w:hint="eastAsia" w:ascii="宋体" w:hAnsi="宋体" w:cs="宋体"/>
                <w:szCs w:val="21"/>
              </w:rPr>
              <w:t>5</w:t>
            </w:r>
          </w:p>
        </w:tc>
        <w:tc>
          <w:tcPr>
            <w:tcW w:w="123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szCs w:val="21"/>
              </w:rPr>
              <w:t>保密方案</w:t>
            </w:r>
          </w:p>
        </w:tc>
        <w:tc>
          <w:tcPr>
            <w:tcW w:w="66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szCs w:val="21"/>
              </w:rPr>
              <w:t>5</w:t>
            </w:r>
          </w:p>
        </w:tc>
        <w:tc>
          <w:tcPr>
            <w:tcW w:w="4016" w:type="dxa"/>
            <w:gridSpan w:val="2"/>
            <w:tcBorders>
              <w:top w:val="single" w:color="auto" w:sz="4" w:space="0"/>
              <w:left w:val="single" w:color="auto" w:sz="4" w:space="0"/>
              <w:bottom w:val="single" w:color="auto" w:sz="4" w:space="0"/>
              <w:right w:val="single" w:color="auto" w:sz="4" w:space="0"/>
            </w:tcBorders>
            <w:noWrap/>
          </w:tcPr>
          <w:p>
            <w:pPr>
              <w:widowControl/>
              <w:spacing w:line="360" w:lineRule="auto"/>
              <w:jc w:val="left"/>
              <w:textAlignment w:val="center"/>
              <w:rPr>
                <w:rFonts w:ascii="宋体" w:hAnsi="宋体" w:cs="宋体"/>
                <w:szCs w:val="21"/>
              </w:rPr>
            </w:pPr>
          </w:p>
        </w:tc>
        <w:tc>
          <w:tcPr>
            <w:tcW w:w="929"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p>
        </w:tc>
        <w:tc>
          <w:tcPr>
            <w:tcW w:w="130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textAlignment w:val="center"/>
              <w:rPr>
                <w:rFonts w:ascii="宋体" w:hAnsi="宋体" w:cs="宋体"/>
                <w:szCs w:val="21"/>
              </w:rPr>
            </w:pPr>
          </w:p>
        </w:tc>
      </w:tr>
      <w:tr>
        <w:tblPrEx>
          <w:tblCellMar>
            <w:top w:w="15" w:type="dxa"/>
            <w:left w:w="15" w:type="dxa"/>
            <w:bottom w:w="15" w:type="dxa"/>
            <w:right w:w="15" w:type="dxa"/>
          </w:tblCellMar>
        </w:tblPrEx>
        <w:trPr>
          <w:trHeight w:val="420" w:hRule="atLeast"/>
        </w:trPr>
        <w:tc>
          <w:tcPr>
            <w:tcW w:w="886" w:type="dxa"/>
            <w:tcBorders>
              <w:top w:val="single" w:color="auto" w:sz="4" w:space="0"/>
              <w:left w:val="single" w:color="auto" w:sz="4" w:space="0"/>
              <w:bottom w:val="single" w:color="auto" w:sz="4" w:space="0"/>
              <w:right w:val="single" w:color="auto" w:sz="4" w:space="0"/>
            </w:tcBorders>
            <w:noWrap/>
            <w:vAlign w:val="center"/>
          </w:tcPr>
          <w:p>
            <w:pPr>
              <w:pStyle w:val="111"/>
              <w:spacing w:line="360" w:lineRule="auto"/>
              <w:jc w:val="center"/>
              <w:rPr>
                <w:rFonts w:ascii="宋体" w:hAnsi="宋体" w:eastAsia="宋体" w:cs="宋体"/>
                <w:color w:val="000000"/>
                <w:sz w:val="21"/>
                <w:szCs w:val="21"/>
              </w:rPr>
            </w:pPr>
            <w:r>
              <w:rPr>
                <w:rFonts w:ascii="宋体" w:hAnsi="宋体" w:eastAsia="宋体" w:cs="宋体"/>
                <w:color w:val="000000"/>
                <w:sz w:val="21"/>
                <w:szCs w:val="21"/>
              </w:rPr>
              <w:t>7</w:t>
            </w:r>
          </w:p>
        </w:tc>
        <w:tc>
          <w:tcPr>
            <w:tcW w:w="1236" w:type="dxa"/>
            <w:tcBorders>
              <w:top w:val="single" w:color="auto" w:sz="4" w:space="0"/>
              <w:left w:val="single" w:color="auto" w:sz="4" w:space="0"/>
              <w:bottom w:val="single" w:color="auto" w:sz="4" w:space="0"/>
              <w:right w:val="single" w:color="auto" w:sz="4" w:space="0"/>
            </w:tcBorders>
            <w:noWrap/>
            <w:vAlign w:val="center"/>
          </w:tcPr>
          <w:p>
            <w:pPr>
              <w:pStyle w:val="111"/>
              <w:spacing w:line="360" w:lineRule="auto"/>
              <w:jc w:val="center"/>
              <w:rPr>
                <w:rFonts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业绩</w:t>
            </w:r>
          </w:p>
        </w:tc>
        <w:tc>
          <w:tcPr>
            <w:tcW w:w="660" w:type="dxa"/>
            <w:tcBorders>
              <w:top w:val="single" w:color="auto" w:sz="4" w:space="0"/>
              <w:left w:val="single" w:color="auto" w:sz="4" w:space="0"/>
              <w:bottom w:val="single" w:color="auto" w:sz="4" w:space="0"/>
              <w:right w:val="single" w:color="auto" w:sz="4" w:space="0"/>
            </w:tcBorders>
            <w:noWrap/>
            <w:vAlign w:val="center"/>
          </w:tcPr>
          <w:p>
            <w:pPr>
              <w:pStyle w:val="111"/>
              <w:spacing w:line="360" w:lineRule="auto"/>
              <w:jc w:val="center"/>
              <w:rPr>
                <w:rFonts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w:t>
            </w:r>
          </w:p>
        </w:tc>
        <w:tc>
          <w:tcPr>
            <w:tcW w:w="4270" w:type="dxa"/>
            <w:gridSpan w:val="3"/>
            <w:tcBorders>
              <w:top w:val="single" w:color="auto" w:sz="4" w:space="0"/>
              <w:left w:val="single" w:color="auto" w:sz="4" w:space="0"/>
              <w:bottom w:val="single" w:color="auto" w:sz="4" w:space="0"/>
              <w:right w:val="single" w:color="auto" w:sz="4" w:space="0"/>
            </w:tcBorders>
            <w:noWrap/>
          </w:tcPr>
          <w:p>
            <w:pPr>
              <w:widowControl/>
              <w:spacing w:line="360" w:lineRule="auto"/>
              <w:jc w:val="left"/>
              <w:textAlignment w:val="center"/>
              <w:rPr>
                <w:rFonts w:ascii="宋体" w:hAnsi="宋体" w:cs="宋体"/>
                <w:szCs w:val="21"/>
              </w:rPr>
            </w:pPr>
          </w:p>
        </w:tc>
        <w:tc>
          <w:tcPr>
            <w:tcW w:w="785" w:type="dxa"/>
            <w:gridSpan w:val="2"/>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szCs w:val="21"/>
              </w:rPr>
            </w:pPr>
          </w:p>
        </w:tc>
        <w:tc>
          <w:tcPr>
            <w:tcW w:w="11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textAlignment w:val="center"/>
              <w:rPr>
                <w:rFonts w:ascii="宋体" w:hAnsi="宋体" w:cs="宋体"/>
                <w:szCs w:val="21"/>
              </w:rPr>
            </w:pPr>
          </w:p>
        </w:tc>
      </w:tr>
      <w:tr>
        <w:tblPrEx>
          <w:tblCellMar>
            <w:top w:w="15" w:type="dxa"/>
            <w:left w:w="15" w:type="dxa"/>
            <w:bottom w:w="15" w:type="dxa"/>
            <w:right w:w="15" w:type="dxa"/>
          </w:tblCellMar>
        </w:tblPrEx>
        <w:trPr>
          <w:trHeight w:val="570" w:hRule="atLeast"/>
        </w:trPr>
        <w:tc>
          <w:tcPr>
            <w:tcW w:w="8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000000"/>
                <w:szCs w:val="21"/>
              </w:rPr>
            </w:pPr>
            <w:r>
              <w:rPr>
                <w:rFonts w:ascii="宋体" w:hAnsi="宋体" w:cs="宋体"/>
                <w:color w:val="000000"/>
                <w:szCs w:val="21"/>
              </w:rPr>
              <w:t>8</w:t>
            </w:r>
          </w:p>
        </w:tc>
        <w:tc>
          <w:tcPr>
            <w:tcW w:w="1236" w:type="dxa"/>
            <w:tcBorders>
              <w:top w:val="single" w:color="auto" w:sz="4" w:space="0"/>
              <w:left w:val="single" w:color="auto" w:sz="4" w:space="0"/>
              <w:bottom w:val="single" w:color="auto" w:sz="4" w:space="0"/>
              <w:right w:val="single" w:color="auto" w:sz="4" w:space="0"/>
            </w:tcBorders>
            <w:noWrap/>
            <w:vAlign w:val="center"/>
          </w:tcPr>
          <w:p>
            <w:pPr>
              <w:pStyle w:val="111"/>
              <w:spacing w:line="360" w:lineRule="auto"/>
              <w:jc w:val="center"/>
              <w:rPr>
                <w:rFonts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人员机构</w:t>
            </w:r>
          </w:p>
        </w:tc>
        <w:tc>
          <w:tcPr>
            <w:tcW w:w="660" w:type="dxa"/>
            <w:tcBorders>
              <w:top w:val="single" w:color="auto" w:sz="4" w:space="0"/>
              <w:left w:val="single" w:color="auto" w:sz="4" w:space="0"/>
              <w:bottom w:val="single" w:color="auto" w:sz="4" w:space="0"/>
              <w:right w:val="single" w:color="auto" w:sz="4" w:space="0"/>
            </w:tcBorders>
            <w:noWrap/>
            <w:vAlign w:val="center"/>
          </w:tcPr>
          <w:p>
            <w:pPr>
              <w:pStyle w:val="111"/>
              <w:spacing w:line="360" w:lineRule="auto"/>
              <w:jc w:val="center"/>
              <w:rPr>
                <w:rFonts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15</w:t>
            </w:r>
          </w:p>
        </w:tc>
        <w:tc>
          <w:tcPr>
            <w:tcW w:w="4270" w:type="dxa"/>
            <w:gridSpan w:val="3"/>
            <w:tcBorders>
              <w:top w:val="single" w:color="auto" w:sz="4" w:space="0"/>
              <w:left w:val="single" w:color="auto" w:sz="4" w:space="0"/>
              <w:bottom w:val="single" w:color="auto" w:sz="4" w:space="0"/>
              <w:right w:val="single" w:color="auto" w:sz="4" w:space="0"/>
            </w:tcBorders>
            <w:noWrap/>
          </w:tcPr>
          <w:p>
            <w:pPr>
              <w:widowControl/>
              <w:spacing w:line="360" w:lineRule="auto"/>
              <w:jc w:val="left"/>
              <w:textAlignment w:val="center"/>
              <w:rPr>
                <w:rFonts w:ascii="宋体" w:hAnsi="宋体" w:cs="宋体"/>
                <w:szCs w:val="21"/>
              </w:rPr>
            </w:pPr>
          </w:p>
        </w:tc>
        <w:tc>
          <w:tcPr>
            <w:tcW w:w="785" w:type="dxa"/>
            <w:gridSpan w:val="2"/>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szCs w:val="21"/>
              </w:rPr>
            </w:pPr>
          </w:p>
        </w:tc>
        <w:tc>
          <w:tcPr>
            <w:tcW w:w="11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textAlignment w:val="center"/>
              <w:rPr>
                <w:rFonts w:ascii="宋体" w:hAnsi="宋体" w:cs="宋体"/>
                <w:szCs w:val="21"/>
              </w:rPr>
            </w:pPr>
          </w:p>
        </w:tc>
      </w:tr>
      <w:tr>
        <w:tblPrEx>
          <w:tblCellMar>
            <w:top w:w="15" w:type="dxa"/>
            <w:left w:w="15" w:type="dxa"/>
            <w:bottom w:w="15" w:type="dxa"/>
            <w:right w:w="15" w:type="dxa"/>
          </w:tblCellMar>
        </w:tblPrEx>
        <w:trPr>
          <w:trHeight w:val="526" w:hRule="atLeast"/>
        </w:trPr>
        <w:tc>
          <w:tcPr>
            <w:tcW w:w="88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000000"/>
                <w:szCs w:val="21"/>
              </w:rPr>
            </w:pPr>
            <w:r>
              <w:rPr>
                <w:rFonts w:ascii="宋体" w:hAnsi="宋体" w:cs="宋体"/>
                <w:color w:val="000000"/>
                <w:szCs w:val="21"/>
              </w:rPr>
              <w:t>9</w:t>
            </w:r>
          </w:p>
        </w:tc>
        <w:tc>
          <w:tcPr>
            <w:tcW w:w="1236" w:type="dxa"/>
            <w:tcBorders>
              <w:top w:val="single" w:color="auto" w:sz="4" w:space="0"/>
              <w:left w:val="single" w:color="auto" w:sz="4" w:space="0"/>
              <w:bottom w:val="single" w:color="auto" w:sz="4" w:space="0"/>
              <w:right w:val="single" w:color="auto" w:sz="4" w:space="0"/>
            </w:tcBorders>
            <w:noWrap/>
            <w:vAlign w:val="center"/>
          </w:tcPr>
          <w:p>
            <w:pPr>
              <w:pStyle w:val="111"/>
              <w:spacing w:line="360" w:lineRule="auto"/>
              <w:jc w:val="center"/>
              <w:rPr>
                <w:rFonts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获奖项目</w:t>
            </w:r>
          </w:p>
        </w:tc>
        <w:tc>
          <w:tcPr>
            <w:tcW w:w="660" w:type="dxa"/>
            <w:tcBorders>
              <w:top w:val="single" w:color="auto" w:sz="4" w:space="0"/>
              <w:left w:val="single" w:color="auto" w:sz="4" w:space="0"/>
              <w:bottom w:val="single" w:color="auto" w:sz="4" w:space="0"/>
              <w:right w:val="single" w:color="auto" w:sz="4" w:space="0"/>
            </w:tcBorders>
            <w:noWrap/>
            <w:vAlign w:val="center"/>
          </w:tcPr>
          <w:p>
            <w:pPr>
              <w:pStyle w:val="111"/>
              <w:spacing w:line="360" w:lineRule="auto"/>
              <w:jc w:val="center"/>
              <w:rPr>
                <w:rFonts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4270" w:type="dxa"/>
            <w:gridSpan w:val="3"/>
            <w:tcBorders>
              <w:top w:val="single" w:color="auto" w:sz="4" w:space="0"/>
              <w:left w:val="single" w:color="auto" w:sz="4" w:space="0"/>
              <w:bottom w:val="single" w:color="auto" w:sz="4" w:space="0"/>
              <w:right w:val="single" w:color="auto" w:sz="4" w:space="0"/>
            </w:tcBorders>
            <w:noWrap/>
          </w:tcPr>
          <w:p>
            <w:pPr>
              <w:widowControl/>
              <w:spacing w:line="360" w:lineRule="auto"/>
              <w:jc w:val="left"/>
              <w:textAlignment w:val="center"/>
              <w:rPr>
                <w:rFonts w:ascii="宋体" w:hAnsi="宋体" w:cs="宋体"/>
                <w:szCs w:val="21"/>
              </w:rPr>
            </w:pPr>
          </w:p>
        </w:tc>
        <w:tc>
          <w:tcPr>
            <w:tcW w:w="785" w:type="dxa"/>
            <w:gridSpan w:val="2"/>
            <w:tcBorders>
              <w:top w:val="single" w:color="auto" w:sz="4" w:space="0"/>
              <w:left w:val="single" w:color="auto" w:sz="4" w:space="0"/>
              <w:bottom w:val="single" w:color="auto" w:sz="4" w:space="0"/>
              <w:right w:val="single" w:color="auto" w:sz="4" w:space="0"/>
            </w:tcBorders>
            <w:noWrap/>
          </w:tcPr>
          <w:p>
            <w:pPr>
              <w:spacing w:line="360" w:lineRule="auto"/>
              <w:rPr>
                <w:rFonts w:ascii="宋体" w:hAnsi="宋体" w:cs="宋体"/>
              </w:rPr>
            </w:pPr>
          </w:p>
        </w:tc>
        <w:tc>
          <w:tcPr>
            <w:tcW w:w="1199" w:type="dxa"/>
            <w:tcBorders>
              <w:top w:val="single" w:color="auto" w:sz="4" w:space="0"/>
              <w:left w:val="single" w:color="auto" w:sz="4" w:space="0"/>
              <w:bottom w:val="single" w:color="auto" w:sz="4" w:space="0"/>
              <w:right w:val="single" w:color="auto" w:sz="4" w:space="0"/>
            </w:tcBorders>
            <w:noWrap/>
          </w:tcPr>
          <w:p>
            <w:pPr>
              <w:widowControl/>
              <w:spacing w:line="360" w:lineRule="auto"/>
              <w:textAlignment w:val="center"/>
              <w:rPr>
                <w:rFonts w:ascii="宋体" w:hAnsi="宋体" w:cs="宋体"/>
              </w:rPr>
            </w:pPr>
          </w:p>
        </w:tc>
      </w:tr>
      <w:tr>
        <w:tblPrEx>
          <w:tblCellMar>
            <w:top w:w="15" w:type="dxa"/>
            <w:left w:w="15" w:type="dxa"/>
            <w:bottom w:w="15" w:type="dxa"/>
            <w:right w:w="15" w:type="dxa"/>
          </w:tblCellMar>
        </w:tblPrEx>
        <w:trPr>
          <w:trHeight w:val="526" w:hRule="atLeast"/>
        </w:trPr>
        <w:tc>
          <w:tcPr>
            <w:tcW w:w="2782" w:type="dxa"/>
            <w:gridSpan w:val="3"/>
            <w:tcBorders>
              <w:top w:val="single" w:color="auto" w:sz="4" w:space="0"/>
              <w:left w:val="single" w:color="auto" w:sz="4" w:space="0"/>
              <w:bottom w:val="single" w:color="auto" w:sz="4" w:space="0"/>
              <w:right w:val="single" w:color="auto" w:sz="4" w:space="0"/>
            </w:tcBorders>
            <w:noWrap/>
            <w:vAlign w:val="center"/>
          </w:tcPr>
          <w:p>
            <w:pPr>
              <w:pStyle w:val="111"/>
              <w:spacing w:line="360" w:lineRule="auto"/>
              <w:jc w:val="center"/>
              <w:rPr>
                <w:rFonts w:ascii="宋体" w:hAnsi="宋体" w:eastAsia="宋体" w:cs="宋体"/>
                <w:color w:val="000000"/>
                <w:sz w:val="21"/>
                <w:szCs w:val="21"/>
                <w:lang w:val="en-US" w:eastAsia="zh-CN"/>
              </w:rPr>
            </w:pPr>
            <w:r>
              <w:rPr>
                <w:rFonts w:hint="eastAsia" w:ascii="宋体" w:hAnsi="宋体" w:cs="宋体"/>
                <w:color w:val="000000"/>
                <w:kern w:val="0"/>
                <w:szCs w:val="21"/>
              </w:rPr>
              <w:t>技术评审</w:t>
            </w:r>
          </w:p>
        </w:tc>
        <w:tc>
          <w:tcPr>
            <w:tcW w:w="6254" w:type="dxa"/>
            <w:gridSpan w:val="6"/>
            <w:tcBorders>
              <w:top w:val="single" w:color="auto" w:sz="4" w:space="0"/>
              <w:left w:val="single" w:color="auto" w:sz="4" w:space="0"/>
              <w:bottom w:val="single" w:color="auto" w:sz="4" w:space="0"/>
              <w:right w:val="single" w:color="auto" w:sz="4" w:space="0"/>
            </w:tcBorders>
            <w:noWrap/>
          </w:tcPr>
          <w:p>
            <w:pPr>
              <w:widowControl/>
              <w:spacing w:line="360" w:lineRule="auto"/>
              <w:textAlignment w:val="center"/>
              <w:rPr>
                <w:rFonts w:ascii="宋体" w:hAnsi="宋体" w:cs="宋体"/>
              </w:rPr>
            </w:pPr>
            <w:r>
              <w:rPr>
                <w:rFonts w:hint="eastAsia" w:ascii="宋体" w:hAnsi="宋体" w:cs="宋体"/>
                <w:szCs w:val="21"/>
                <w:lang w:eastAsia="zh-Hans"/>
              </w:rPr>
              <w:t>技术评分总分</w:t>
            </w:r>
            <w:r>
              <w:rPr>
                <w:rFonts w:ascii="宋体" w:hAnsi="宋体" w:cs="宋体"/>
                <w:szCs w:val="21"/>
                <w:lang w:eastAsia="zh-Hans"/>
              </w:rPr>
              <w:t>100</w:t>
            </w:r>
            <w:r>
              <w:rPr>
                <w:rFonts w:hint="eastAsia" w:ascii="宋体" w:hAnsi="宋体" w:cs="宋体"/>
                <w:szCs w:val="21"/>
                <w:lang w:eastAsia="zh-Hans"/>
              </w:rPr>
              <w:t>分</w:t>
            </w:r>
            <w:r>
              <w:rPr>
                <w:rFonts w:ascii="宋体" w:hAnsi="宋体" w:cs="宋体"/>
                <w:szCs w:val="21"/>
                <w:lang w:eastAsia="zh-Hans"/>
              </w:rPr>
              <w:t>，技术标平均得分≥60分的，且打分≥60分的技术评委占半数及以上的；</w:t>
            </w:r>
            <w:r>
              <w:rPr>
                <w:rFonts w:hint="eastAsia" w:ascii="宋体" w:hAnsi="宋体" w:cs="宋体"/>
                <w:szCs w:val="21"/>
                <w:lang w:eastAsia="zh-Hans"/>
              </w:rPr>
              <w:t>技术评分合格的参与商务评审</w:t>
            </w:r>
            <w:r>
              <w:rPr>
                <w:rFonts w:ascii="宋体" w:hAnsi="宋体" w:cs="宋体"/>
                <w:szCs w:val="21"/>
                <w:lang w:eastAsia="zh-Hans"/>
              </w:rPr>
              <w:t>；</w:t>
            </w:r>
            <w:r>
              <w:rPr>
                <w:rFonts w:hint="eastAsia" w:ascii="宋体" w:hAnsi="宋体" w:cs="宋体"/>
                <w:szCs w:val="21"/>
                <w:lang w:eastAsia="zh-Hans"/>
              </w:rPr>
              <w:t>技术评审占综合评分比重为</w:t>
            </w:r>
            <w:r>
              <w:rPr>
                <w:rFonts w:ascii="宋体" w:hAnsi="宋体" w:cs="宋体"/>
                <w:szCs w:val="21"/>
                <w:lang w:eastAsia="zh-Hans"/>
              </w:rPr>
              <w:t>60%</w:t>
            </w:r>
          </w:p>
        </w:tc>
      </w:tr>
      <w:tr>
        <w:tblPrEx>
          <w:tblCellMar>
            <w:top w:w="15" w:type="dxa"/>
            <w:left w:w="15" w:type="dxa"/>
            <w:bottom w:w="15" w:type="dxa"/>
            <w:right w:w="15" w:type="dxa"/>
          </w:tblCellMar>
        </w:tblPrEx>
        <w:trPr>
          <w:trHeight w:val="414" w:hRule="atLeast"/>
        </w:trPr>
        <w:tc>
          <w:tcPr>
            <w:tcW w:w="886" w:type="dxa"/>
            <w:tcBorders>
              <w:top w:val="single" w:color="auto" w:sz="4" w:space="0"/>
              <w:left w:val="single" w:color="auto" w:sz="4" w:space="0"/>
              <w:bottom w:val="single" w:color="auto" w:sz="4" w:space="0"/>
              <w:right w:val="single" w:color="auto" w:sz="4" w:space="0"/>
            </w:tcBorders>
            <w:noWrap/>
            <w:vAlign w:val="center"/>
          </w:tcPr>
          <w:p>
            <w:pPr>
              <w:pStyle w:val="111"/>
              <w:spacing w:line="360" w:lineRule="auto"/>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Hans"/>
              </w:rPr>
              <w:t>二</w:t>
            </w:r>
            <w:r>
              <w:rPr>
                <w:rFonts w:hint="eastAsia" w:ascii="宋体" w:hAnsi="宋体" w:eastAsia="宋体" w:cs="宋体"/>
                <w:color w:val="000000"/>
                <w:sz w:val="21"/>
                <w:szCs w:val="21"/>
                <w:lang w:eastAsia="zh-CN"/>
              </w:rPr>
              <w:t>）</w:t>
            </w:r>
          </w:p>
        </w:tc>
        <w:tc>
          <w:tcPr>
            <w:tcW w:w="1236" w:type="dxa"/>
            <w:tcBorders>
              <w:top w:val="single" w:color="auto" w:sz="4" w:space="0"/>
              <w:left w:val="single" w:color="auto" w:sz="4" w:space="0"/>
              <w:bottom w:val="single" w:color="auto" w:sz="4" w:space="0"/>
              <w:right w:val="single" w:color="auto" w:sz="4" w:space="0"/>
            </w:tcBorders>
            <w:noWrap/>
            <w:vAlign w:val="center"/>
          </w:tcPr>
          <w:p>
            <w:pPr>
              <w:pStyle w:val="111"/>
              <w:spacing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商务评审</w:t>
            </w:r>
          </w:p>
        </w:tc>
        <w:tc>
          <w:tcPr>
            <w:tcW w:w="660" w:type="dxa"/>
            <w:tcBorders>
              <w:top w:val="single" w:color="auto" w:sz="4" w:space="0"/>
              <w:left w:val="single" w:color="auto" w:sz="4" w:space="0"/>
              <w:bottom w:val="single" w:color="auto" w:sz="4" w:space="0"/>
              <w:right w:val="single" w:color="auto" w:sz="4" w:space="0"/>
            </w:tcBorders>
            <w:noWrap/>
            <w:vAlign w:val="center"/>
          </w:tcPr>
          <w:p>
            <w:pPr>
              <w:pStyle w:val="111"/>
              <w:spacing w:line="360" w:lineRule="auto"/>
              <w:jc w:val="center"/>
              <w:rPr>
                <w:rFonts w:ascii="宋体" w:hAnsi="宋体" w:eastAsia="宋体" w:cs="宋体"/>
                <w:color w:val="000000"/>
                <w:sz w:val="21"/>
                <w:szCs w:val="21"/>
              </w:rPr>
            </w:pPr>
            <w:r>
              <w:rPr>
                <w:rFonts w:ascii="宋体" w:hAnsi="宋体" w:eastAsia="宋体" w:cs="宋体"/>
                <w:color w:val="000000"/>
                <w:sz w:val="21"/>
                <w:szCs w:val="21"/>
                <w:lang w:eastAsia="zh-CN"/>
              </w:rPr>
              <w:t>10</w:t>
            </w:r>
            <w:r>
              <w:rPr>
                <w:rFonts w:hint="eastAsia" w:ascii="宋体" w:hAnsi="宋体" w:eastAsia="宋体" w:cs="宋体"/>
                <w:color w:val="000000"/>
                <w:sz w:val="21"/>
                <w:szCs w:val="21"/>
              </w:rPr>
              <w:t>0</w:t>
            </w:r>
          </w:p>
        </w:tc>
        <w:tc>
          <w:tcPr>
            <w:tcW w:w="4270" w:type="dxa"/>
            <w:gridSpan w:val="3"/>
            <w:tcBorders>
              <w:top w:val="single" w:color="auto" w:sz="4" w:space="0"/>
              <w:left w:val="single" w:color="auto" w:sz="4" w:space="0"/>
              <w:bottom w:val="single" w:color="auto" w:sz="4" w:space="0"/>
              <w:right w:val="single" w:color="auto" w:sz="4" w:space="0"/>
            </w:tcBorders>
            <w:noWrap/>
          </w:tcPr>
          <w:p>
            <w:pPr>
              <w:widowControl/>
              <w:spacing w:line="360" w:lineRule="auto"/>
              <w:textAlignment w:val="center"/>
              <w:rPr>
                <w:rFonts w:ascii="宋体" w:hAnsi="宋体" w:cs="宋体"/>
                <w:szCs w:val="21"/>
              </w:rPr>
            </w:pPr>
          </w:p>
        </w:tc>
        <w:tc>
          <w:tcPr>
            <w:tcW w:w="785"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p>
        </w:tc>
        <w:tc>
          <w:tcPr>
            <w:tcW w:w="1199" w:type="dxa"/>
            <w:tcBorders>
              <w:top w:val="single" w:color="auto" w:sz="4" w:space="0"/>
              <w:left w:val="single" w:color="auto" w:sz="4" w:space="0"/>
              <w:bottom w:val="single" w:color="auto" w:sz="4" w:space="0"/>
              <w:right w:val="single" w:color="auto" w:sz="4" w:space="0"/>
            </w:tcBorders>
            <w:noWrap/>
          </w:tcPr>
          <w:p>
            <w:pPr>
              <w:widowControl/>
              <w:spacing w:line="360" w:lineRule="auto"/>
              <w:textAlignment w:val="center"/>
              <w:rPr>
                <w:rFonts w:ascii="宋体" w:hAnsi="宋体" w:cs="宋体"/>
                <w:szCs w:val="21"/>
              </w:rPr>
            </w:pPr>
          </w:p>
        </w:tc>
      </w:tr>
      <w:tr>
        <w:tblPrEx>
          <w:tblCellMar>
            <w:top w:w="15" w:type="dxa"/>
            <w:left w:w="15" w:type="dxa"/>
            <w:bottom w:w="15" w:type="dxa"/>
            <w:right w:w="15" w:type="dxa"/>
          </w:tblCellMar>
        </w:tblPrEx>
        <w:trPr>
          <w:trHeight w:val="414" w:hRule="atLeast"/>
        </w:trPr>
        <w:tc>
          <w:tcPr>
            <w:tcW w:w="88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3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ascii="宋体" w:hAnsi="宋体" w:cs="宋体"/>
                <w:color w:val="000000"/>
                <w:szCs w:val="21"/>
              </w:rPr>
            </w:pPr>
            <w:r>
              <w:rPr>
                <w:rFonts w:hint="eastAsia" w:ascii="宋体" w:hAnsi="宋体" w:cs="宋体"/>
                <w:kern w:val="0"/>
                <w:szCs w:val="21"/>
              </w:rPr>
              <w:t>投标报价</w:t>
            </w:r>
          </w:p>
        </w:tc>
        <w:tc>
          <w:tcPr>
            <w:tcW w:w="660" w:type="dxa"/>
            <w:tcBorders>
              <w:top w:val="single" w:color="auto" w:sz="4" w:space="0"/>
              <w:left w:val="single" w:color="auto" w:sz="4" w:space="0"/>
              <w:bottom w:val="single" w:color="auto" w:sz="4" w:space="0"/>
              <w:right w:val="single" w:color="auto" w:sz="4" w:space="0"/>
            </w:tcBorders>
            <w:noWrap/>
            <w:vAlign w:val="center"/>
          </w:tcPr>
          <w:p>
            <w:pPr>
              <w:pStyle w:val="111"/>
              <w:spacing w:line="360" w:lineRule="auto"/>
              <w:jc w:val="center"/>
              <w:rPr>
                <w:rFonts w:ascii="宋体" w:hAnsi="宋体" w:eastAsia="宋体" w:cs="宋体"/>
                <w:color w:val="000000"/>
                <w:sz w:val="21"/>
                <w:szCs w:val="21"/>
                <w:lang w:val="en-US" w:eastAsia="zh-CN"/>
              </w:rPr>
            </w:pPr>
            <w:r>
              <w:rPr>
                <w:rFonts w:ascii="宋体" w:hAnsi="宋体" w:eastAsia="宋体" w:cs="宋体"/>
                <w:sz w:val="21"/>
                <w:szCs w:val="21"/>
                <w:lang w:eastAsia="zh-CN"/>
              </w:rPr>
              <w:t>10</w:t>
            </w:r>
            <w:r>
              <w:rPr>
                <w:rFonts w:hint="eastAsia" w:ascii="宋体" w:hAnsi="宋体" w:eastAsia="宋体" w:cs="宋体"/>
                <w:sz w:val="21"/>
                <w:szCs w:val="21"/>
                <w:lang w:val="en-US" w:eastAsia="zh-CN"/>
              </w:rPr>
              <w:t>0</w:t>
            </w:r>
          </w:p>
        </w:tc>
        <w:tc>
          <w:tcPr>
            <w:tcW w:w="4270"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60" w:lineRule="auto"/>
              <w:textAlignment w:val="center"/>
              <w:rPr>
                <w:rFonts w:ascii="宋体" w:hAnsi="宋体" w:cs="宋体"/>
                <w:szCs w:val="21"/>
              </w:rPr>
            </w:pPr>
          </w:p>
        </w:tc>
        <w:tc>
          <w:tcPr>
            <w:tcW w:w="785"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Cs w:val="21"/>
              </w:rPr>
            </w:pPr>
          </w:p>
        </w:tc>
        <w:tc>
          <w:tcPr>
            <w:tcW w:w="1199" w:type="dxa"/>
            <w:tcBorders>
              <w:top w:val="single" w:color="auto" w:sz="4" w:space="0"/>
              <w:left w:val="single" w:color="auto" w:sz="4" w:space="0"/>
              <w:bottom w:val="single" w:color="auto" w:sz="4" w:space="0"/>
              <w:right w:val="single" w:color="auto" w:sz="4" w:space="0"/>
            </w:tcBorders>
            <w:noWrap/>
          </w:tcPr>
          <w:p>
            <w:pPr>
              <w:widowControl/>
              <w:spacing w:line="360" w:lineRule="auto"/>
              <w:textAlignment w:val="center"/>
              <w:rPr>
                <w:rFonts w:ascii="宋体" w:hAnsi="宋体" w:cs="宋体"/>
                <w:szCs w:val="21"/>
              </w:rPr>
            </w:pPr>
          </w:p>
        </w:tc>
      </w:tr>
      <w:tr>
        <w:tblPrEx>
          <w:tblCellMar>
            <w:top w:w="15" w:type="dxa"/>
            <w:left w:w="15" w:type="dxa"/>
            <w:bottom w:w="15" w:type="dxa"/>
            <w:right w:w="15" w:type="dxa"/>
          </w:tblCellMar>
        </w:tblPrEx>
        <w:trPr>
          <w:trHeight w:val="765" w:hRule="atLeast"/>
        </w:trPr>
        <w:tc>
          <w:tcPr>
            <w:tcW w:w="2782" w:type="dxa"/>
            <w:gridSpan w:val="3"/>
            <w:tcBorders>
              <w:top w:val="single" w:color="auto" w:sz="4" w:space="0"/>
              <w:left w:val="single" w:color="auto" w:sz="4" w:space="0"/>
              <w:bottom w:val="single" w:color="auto" w:sz="4" w:space="0"/>
              <w:right w:val="single" w:color="auto" w:sz="4" w:space="0"/>
            </w:tcBorders>
            <w:noWrap/>
            <w:vAlign w:val="center"/>
          </w:tcPr>
          <w:p>
            <w:pPr>
              <w:pStyle w:val="111"/>
              <w:spacing w:line="360" w:lineRule="auto"/>
              <w:jc w:val="center"/>
              <w:rPr>
                <w:rFonts w:ascii="宋体" w:hAnsi="宋体" w:eastAsia="宋体" w:cs="宋体"/>
                <w:sz w:val="21"/>
                <w:szCs w:val="21"/>
                <w:lang w:val="en-US" w:eastAsia="zh-Hans"/>
              </w:rPr>
            </w:pPr>
            <w:r>
              <w:rPr>
                <w:rFonts w:hint="eastAsia" w:ascii="宋体" w:hAnsi="宋体" w:eastAsia="宋体" w:cs="宋体"/>
                <w:sz w:val="21"/>
                <w:szCs w:val="21"/>
                <w:lang w:val="en-US" w:eastAsia="zh-Hans"/>
              </w:rPr>
              <w:t>商务评审</w:t>
            </w:r>
          </w:p>
        </w:tc>
        <w:tc>
          <w:tcPr>
            <w:tcW w:w="6254"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360" w:lineRule="auto"/>
              <w:textAlignment w:val="center"/>
              <w:rPr>
                <w:rFonts w:ascii="宋体" w:hAnsi="宋体" w:cs="宋体"/>
                <w:szCs w:val="21"/>
              </w:rPr>
            </w:pPr>
            <w:r>
              <w:rPr>
                <w:rFonts w:hint="eastAsia" w:ascii="宋体" w:hAnsi="宋体" w:cs="宋体"/>
                <w:szCs w:val="21"/>
              </w:rPr>
              <w:t>评标基准价：有效投标报价中的算术平均值为评标基准价（若大于5家时，去掉一个最高报价和一个最低报价后计算算术平均值）</w:t>
            </w:r>
            <w:r>
              <w:rPr>
                <w:rFonts w:ascii="宋体" w:hAnsi="宋体" w:cs="宋体"/>
                <w:szCs w:val="21"/>
              </w:rPr>
              <w:t>；商务价格评审基准分为100分；偏差率=100%×(投标人报价-评标基准价)/评标基准价；当偏差率小于0时：投标总价得分=基准分-|偏差率|×基准分*1；当偏差率大于0时：投标总价得分=基准分-|偏差率|×基准分*2；</w:t>
            </w:r>
            <w:r>
              <w:rPr>
                <w:rFonts w:hint="eastAsia" w:ascii="宋体" w:hAnsi="宋体" w:cs="宋体"/>
                <w:szCs w:val="21"/>
                <w:lang w:eastAsia="zh-Hans"/>
              </w:rPr>
              <w:t>商务评审占综合评分比重为</w:t>
            </w:r>
            <w:r>
              <w:rPr>
                <w:rFonts w:ascii="宋体" w:hAnsi="宋体" w:cs="宋体"/>
                <w:szCs w:val="21"/>
                <w:lang w:eastAsia="zh-Hans"/>
              </w:rPr>
              <w:t>40%</w:t>
            </w:r>
          </w:p>
        </w:tc>
      </w:tr>
      <w:tr>
        <w:tblPrEx>
          <w:tblCellMar>
            <w:top w:w="15" w:type="dxa"/>
            <w:left w:w="15" w:type="dxa"/>
            <w:bottom w:w="15" w:type="dxa"/>
            <w:right w:w="15" w:type="dxa"/>
          </w:tblCellMar>
        </w:tblPrEx>
        <w:trPr>
          <w:trHeight w:val="626" w:hRule="atLeast"/>
        </w:trPr>
        <w:tc>
          <w:tcPr>
            <w:tcW w:w="2782" w:type="dxa"/>
            <w:gridSpan w:val="3"/>
            <w:tcBorders>
              <w:top w:val="single" w:color="auto" w:sz="4" w:space="0"/>
              <w:left w:val="single" w:color="auto" w:sz="4" w:space="0"/>
              <w:bottom w:val="single" w:color="000000" w:sz="4" w:space="0"/>
              <w:right w:val="single" w:color="auto" w:sz="4" w:space="0"/>
            </w:tcBorders>
            <w:noWrap/>
            <w:vAlign w:val="center"/>
          </w:tcPr>
          <w:p>
            <w:pPr>
              <w:pStyle w:val="39"/>
              <w:spacing w:line="360" w:lineRule="auto"/>
              <w:ind w:left="1130" w:hanging="1127" w:hangingChars="469"/>
              <w:jc w:val="center"/>
              <w:rPr>
                <w:rFonts w:ascii="宋体" w:hAnsi="宋体" w:cs="宋体"/>
                <w:szCs w:val="21"/>
              </w:rPr>
            </w:pPr>
            <w:r>
              <w:rPr>
                <w:rFonts w:hint="eastAsia" w:ascii="宋体" w:hAnsi="宋体" w:cs="宋体"/>
                <w:b/>
                <w:bCs/>
                <w:color w:val="000000"/>
                <w:kern w:val="0"/>
                <w:szCs w:val="21"/>
              </w:rPr>
              <w:t>合计</w:t>
            </w:r>
          </w:p>
        </w:tc>
        <w:tc>
          <w:tcPr>
            <w:tcW w:w="4270" w:type="dxa"/>
            <w:gridSpan w:val="3"/>
            <w:tcBorders>
              <w:top w:val="single" w:color="auto" w:sz="4" w:space="0"/>
              <w:left w:val="single" w:color="auto" w:sz="4" w:space="0"/>
              <w:bottom w:val="single" w:color="000000" w:sz="4" w:space="0"/>
              <w:right w:val="single" w:color="000000" w:sz="4" w:space="0"/>
            </w:tcBorders>
            <w:noWrap/>
            <w:vAlign w:val="center"/>
          </w:tcPr>
          <w:p>
            <w:pPr>
              <w:pStyle w:val="39"/>
              <w:spacing w:line="360" w:lineRule="auto"/>
              <w:ind w:hanging="1127" w:hangingChars="537"/>
              <w:jc w:val="center"/>
              <w:rPr>
                <w:rFonts w:ascii="宋体" w:hAnsi="宋体" w:cs="宋体"/>
                <w:szCs w:val="21"/>
                <w:lang w:eastAsia="zh-Hans"/>
              </w:rPr>
            </w:pPr>
            <w:r>
              <w:rPr>
                <w:rFonts w:ascii="宋体" w:hAnsi="宋体" w:cs="宋体"/>
                <w:sz w:val="21"/>
                <w:szCs w:val="21"/>
              </w:rPr>
              <w:t>技术评审得分*60%+</w:t>
            </w:r>
            <w:r>
              <w:rPr>
                <w:rFonts w:hint="eastAsia" w:ascii="宋体" w:hAnsi="宋体" w:cs="宋体"/>
                <w:sz w:val="21"/>
                <w:szCs w:val="21"/>
                <w:lang w:eastAsia="zh-Hans"/>
              </w:rPr>
              <w:t>商务评审得分</w:t>
            </w:r>
            <w:r>
              <w:rPr>
                <w:rFonts w:ascii="宋体" w:hAnsi="宋体" w:cs="宋体"/>
                <w:sz w:val="21"/>
                <w:szCs w:val="21"/>
                <w:lang w:eastAsia="zh-Hans"/>
              </w:rPr>
              <w:t>*40%</w:t>
            </w:r>
          </w:p>
        </w:tc>
        <w:tc>
          <w:tcPr>
            <w:tcW w:w="1984" w:type="dxa"/>
            <w:gridSpan w:val="3"/>
            <w:tcBorders>
              <w:top w:val="single" w:color="auto" w:sz="4" w:space="0"/>
              <w:left w:val="single" w:color="auto" w:sz="4" w:space="0"/>
              <w:bottom w:val="single" w:color="000000" w:sz="4" w:space="0"/>
              <w:right w:val="single" w:color="000000" w:sz="4" w:space="0"/>
            </w:tcBorders>
            <w:noWrap/>
            <w:vAlign w:val="center"/>
          </w:tcPr>
          <w:p>
            <w:pPr>
              <w:pStyle w:val="39"/>
              <w:spacing w:line="360" w:lineRule="auto"/>
              <w:ind w:firstLine="480"/>
              <w:rPr>
                <w:rFonts w:ascii="宋体" w:hAnsi="宋体" w:cs="宋体"/>
                <w:szCs w:val="21"/>
              </w:rPr>
            </w:pPr>
          </w:p>
        </w:tc>
      </w:tr>
    </w:tbl>
    <w:p>
      <w:pPr>
        <w:pStyle w:val="4"/>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sz w:val="21"/>
          <w:szCs w:val="21"/>
        </w:rPr>
        <w:br w:type="page"/>
      </w:r>
      <w:bookmarkStart w:id="378" w:name="_Toc606215924"/>
      <w:bookmarkStart w:id="379" w:name="_Toc22648"/>
      <w:r>
        <w:rPr>
          <w:rStyle w:val="60"/>
          <w:rFonts w:hint="eastAsia" w:ascii="黑体" w:hAnsi="黑体" w:eastAsia="黑体" w:cs="黑体"/>
          <w:b w:val="0"/>
          <w:bCs w:val="0"/>
          <w:sz w:val="32"/>
          <w:szCs w:val="32"/>
        </w:rPr>
        <w:t>补充：其他格式文件</w:t>
      </w:r>
      <w:bookmarkEnd w:id="378"/>
      <w:bookmarkEnd w:id="379"/>
    </w:p>
    <w:p>
      <w:pPr>
        <w:spacing w:line="360" w:lineRule="auto"/>
        <w:jc w:val="center"/>
        <w:rPr>
          <w:rFonts w:asciiTheme="minorEastAsia" w:hAnsiTheme="minorEastAsia" w:eastAsiaTheme="minorEastAsia" w:cstheme="minorEastAsia"/>
          <w:sz w:val="24"/>
        </w:rPr>
      </w:pPr>
    </w:p>
    <w:p>
      <w:pPr>
        <w:pStyle w:val="5"/>
        <w:ind w:hanging="1128"/>
        <w:jc w:val="center"/>
        <w:rPr>
          <w:rFonts w:ascii="黑体" w:hAnsi="黑体" w:eastAsia="黑体" w:cs="黑体"/>
          <w:sz w:val="32"/>
          <w:szCs w:val="22"/>
        </w:rPr>
      </w:pPr>
      <w:r>
        <w:rPr>
          <w:rFonts w:hint="eastAsia" w:ascii="黑体" w:hAnsi="黑体" w:eastAsia="黑体" w:cs="黑体"/>
          <w:sz w:val="32"/>
          <w:szCs w:val="22"/>
        </w:rPr>
        <w:t>招标文件澄清申请函</w:t>
      </w:r>
    </w:p>
    <w:p>
      <w:pPr>
        <w:spacing w:line="360" w:lineRule="auto"/>
        <w:ind w:firstLine="3990" w:firstLineChars="1900"/>
        <w:rPr>
          <w:rFonts w:asciiTheme="minorEastAsia" w:hAnsiTheme="minorEastAsia" w:eastAsiaTheme="minorEastAsia" w:cstheme="minorEastAsia"/>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招标人或招标代理机构名称）：</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经过仔细阅读 （项目名称）（标段名称）招标文件后，我方申请对以下问题予以澄清：</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1.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 ...... </w:t>
      </w:r>
    </w:p>
    <w:p>
      <w:pPr>
        <w:spacing w:line="360" w:lineRule="auto"/>
        <w:ind w:firstLine="420"/>
        <w:rPr>
          <w:rFonts w:asciiTheme="minorEastAsia" w:hAnsiTheme="minorEastAsia" w:eastAsiaTheme="minorEastAsia" w:cstheme="minorEastAsia"/>
          <w:szCs w:val="21"/>
        </w:rPr>
      </w:pPr>
    </w:p>
    <w:p>
      <w:pPr>
        <w:spacing w:line="360" w:lineRule="auto"/>
        <w:ind w:firstLine="420"/>
        <w:rPr>
          <w:rFonts w:asciiTheme="minorEastAsia" w:hAnsiTheme="minorEastAsia" w:eastAsiaTheme="minorEastAsia" w:cstheme="minorEastAsia"/>
          <w:szCs w:val="21"/>
        </w:rPr>
      </w:pP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p>
      <w:pPr>
        <w:spacing w:line="360" w:lineRule="auto"/>
        <w:ind w:firstLine="420"/>
        <w:rPr>
          <w:rFonts w:asciiTheme="minorEastAsia" w:hAnsiTheme="minorEastAsia" w:eastAsiaTheme="minorEastAsia" w:cstheme="minorEastAsia"/>
          <w:szCs w:val="21"/>
        </w:rPr>
      </w:pPr>
    </w:p>
    <w:p>
      <w:pPr>
        <w:spacing w:line="360" w:lineRule="auto"/>
        <w:ind w:firstLine="420"/>
        <w:rPr>
          <w:rFonts w:asciiTheme="minorEastAsia" w:hAnsiTheme="minorEastAsia" w:eastAsiaTheme="minorEastAsia" w:cstheme="minorEastAsia"/>
          <w:szCs w:val="21"/>
        </w:rPr>
      </w:pPr>
    </w:p>
    <w:p>
      <w:pPr>
        <w:spacing w:line="360" w:lineRule="auto"/>
        <w:ind w:right="420"/>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投标人：（电子印章）</w:t>
      </w:r>
    </w:p>
    <w:p>
      <w:pPr>
        <w:spacing w:line="360" w:lineRule="auto"/>
        <w:ind w:firstLine="420"/>
        <w:rPr>
          <w:rFonts w:asciiTheme="minorEastAsia" w:hAnsiTheme="minorEastAsia" w:eastAsiaTheme="minorEastAsia" w:cstheme="minorEastAsia"/>
          <w:szCs w:val="21"/>
        </w:rPr>
      </w:pPr>
    </w:p>
    <w:p>
      <w:pPr>
        <w:spacing w:line="360" w:lineRule="auto"/>
        <w:ind w:firstLine="6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   月    日</w:t>
      </w:r>
    </w:p>
    <w:p>
      <w:pPr>
        <w:spacing w:line="360" w:lineRule="auto"/>
        <w:rPr>
          <w:rFonts w:asciiTheme="minorEastAsia" w:hAnsiTheme="minorEastAsia" w:eastAsiaTheme="minorEastAsia" w:cstheme="minorEastAsia"/>
          <w:sz w:val="24"/>
        </w:rPr>
      </w:pPr>
    </w:p>
    <w:p>
      <w:r>
        <w:rPr>
          <w:rFonts w:hint="eastAsia"/>
        </w:rPr>
        <w:br w:type="page"/>
      </w:r>
    </w:p>
    <w:p/>
    <w:p>
      <w:pPr>
        <w:pStyle w:val="5"/>
        <w:ind w:hanging="1128"/>
        <w:jc w:val="center"/>
        <w:rPr>
          <w:rFonts w:asciiTheme="minorEastAsia" w:hAnsiTheme="minorEastAsia" w:eastAsiaTheme="minorEastAsia" w:cstheme="minorEastAsia"/>
          <w:b/>
          <w:sz w:val="28"/>
          <w:szCs w:val="28"/>
        </w:rPr>
      </w:pPr>
      <w:r>
        <w:rPr>
          <w:rFonts w:hint="eastAsia" w:ascii="黑体" w:hAnsi="黑体" w:eastAsia="黑体" w:cs="黑体"/>
          <w:b/>
          <w:sz w:val="32"/>
          <w:szCs w:val="32"/>
        </w:rPr>
        <w:t>招标文件澄清通知</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经研究，对 （项目名称）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标段名称）招标文件，作如下澄清：</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w:t>
      </w:r>
    </w:p>
    <w:p>
      <w:pPr>
        <w:spacing w:line="360" w:lineRule="auto"/>
        <w:ind w:firstLine="420"/>
        <w:rPr>
          <w:rFonts w:asciiTheme="minorEastAsia" w:hAnsiTheme="minorEastAsia" w:eastAsiaTheme="minorEastAsia" w:cstheme="minorEastAsia"/>
          <w:szCs w:val="21"/>
        </w:rPr>
      </w:pPr>
    </w:p>
    <w:p>
      <w:pPr>
        <w:spacing w:line="360" w:lineRule="auto"/>
        <w:ind w:firstLine="420"/>
        <w:rPr>
          <w:rFonts w:asciiTheme="minorEastAsia" w:hAnsiTheme="minorEastAsia" w:eastAsiaTheme="minorEastAsia" w:cstheme="minorEastAsia"/>
          <w:szCs w:val="21"/>
        </w:rPr>
      </w:pP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p>
      <w:pPr>
        <w:spacing w:line="360" w:lineRule="auto"/>
        <w:ind w:firstLine="420"/>
        <w:rPr>
          <w:rFonts w:asciiTheme="minorEastAsia" w:hAnsiTheme="minorEastAsia" w:eastAsiaTheme="minorEastAsia" w:cstheme="minorEastAsia"/>
          <w:szCs w:val="21"/>
        </w:rPr>
      </w:pPr>
    </w:p>
    <w:p>
      <w:pPr>
        <w:spacing w:line="360" w:lineRule="auto"/>
        <w:ind w:firstLine="420"/>
        <w:rPr>
          <w:rFonts w:asciiTheme="minorEastAsia" w:hAnsiTheme="minorEastAsia" w:eastAsiaTheme="minorEastAsia" w:cstheme="minorEastAsia"/>
          <w:szCs w:val="21"/>
        </w:rPr>
      </w:pPr>
    </w:p>
    <w:p>
      <w:pPr>
        <w:spacing w:line="360" w:lineRule="auto"/>
        <w:ind w:firstLine="35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招标人或招标代理机构：（电子印章）</w:t>
      </w:r>
    </w:p>
    <w:p>
      <w:pPr>
        <w:spacing w:line="360" w:lineRule="auto"/>
        <w:ind w:firstLine="619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   月    日</w:t>
      </w:r>
    </w:p>
    <w:p>
      <w:pPr>
        <w:spacing w:line="360" w:lineRule="auto"/>
        <w:rPr>
          <w:rFonts w:asciiTheme="minorEastAsia" w:hAnsiTheme="minorEastAsia" w:eastAsiaTheme="minorEastAsia" w:cstheme="minorEastAsia"/>
          <w:sz w:val="24"/>
        </w:rPr>
      </w:pPr>
    </w:p>
    <w:p>
      <w:r>
        <w:rPr>
          <w:rFonts w:hint="eastAsia"/>
        </w:rPr>
        <w:br w:type="page"/>
      </w:r>
    </w:p>
    <w:p>
      <w:pPr>
        <w:pStyle w:val="5"/>
        <w:spacing w:line="360" w:lineRule="auto"/>
        <w:ind w:hanging="1128"/>
        <w:jc w:val="center"/>
        <w:rPr>
          <w:rFonts w:ascii="黑体" w:hAnsi="黑体" w:eastAsia="黑体" w:cs="黑体"/>
          <w:b/>
          <w:sz w:val="32"/>
          <w:szCs w:val="32"/>
        </w:rPr>
      </w:pPr>
      <w:r>
        <w:rPr>
          <w:rFonts w:hint="eastAsia" w:ascii="黑体" w:hAnsi="黑体" w:eastAsia="黑体" w:cs="黑体"/>
          <w:b/>
          <w:sz w:val="32"/>
          <w:szCs w:val="32"/>
        </w:rPr>
        <w:t>招标文件修改通知</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编号：</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经研究，对 （项目名称）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标段名称）招标文件，作如下修改：</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   </w:t>
      </w:r>
    </w:p>
    <w:p>
      <w:pPr>
        <w:spacing w:line="360" w:lineRule="auto"/>
        <w:ind w:firstLine="35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招标人或招标代理机构：（电子印章）</w:t>
      </w:r>
    </w:p>
    <w:p>
      <w:pPr>
        <w:spacing w:line="360" w:lineRule="auto"/>
        <w:ind w:firstLine="619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   月    日</w:t>
      </w:r>
    </w:p>
    <w:p>
      <w:pPr>
        <w:spacing w:line="360" w:lineRule="auto"/>
        <w:rPr>
          <w:rFonts w:asciiTheme="minorEastAsia" w:hAnsiTheme="minorEastAsia" w:eastAsiaTheme="minorEastAsia" w:cstheme="minorEastAsia"/>
          <w:sz w:val="24"/>
        </w:rPr>
      </w:pPr>
    </w:p>
    <w:p>
      <w:r>
        <w:rPr>
          <w:rFonts w:hint="eastAsia"/>
        </w:rPr>
        <w:br w:type="page"/>
      </w:r>
    </w:p>
    <w:p>
      <w:pPr>
        <w:pStyle w:val="5"/>
        <w:ind w:hanging="1128"/>
        <w:jc w:val="center"/>
        <w:rPr>
          <w:rFonts w:asciiTheme="minorEastAsia" w:hAnsiTheme="minorEastAsia" w:eastAsiaTheme="minorEastAsia" w:cstheme="minorEastAsia"/>
          <w:b/>
          <w:sz w:val="28"/>
          <w:szCs w:val="28"/>
        </w:rPr>
      </w:pPr>
      <w:r>
        <w:rPr>
          <w:rFonts w:hint="eastAsia" w:ascii="黑体" w:hAnsi="黑体" w:eastAsia="黑体" w:cs="黑体"/>
          <w:b/>
          <w:sz w:val="32"/>
          <w:szCs w:val="32"/>
        </w:rPr>
        <w:t>中标通知书</w:t>
      </w:r>
    </w:p>
    <w:p>
      <w:pPr>
        <w:spacing w:line="360" w:lineRule="auto"/>
        <w:jc w:val="center"/>
        <w:rPr>
          <w:rFonts w:asciiTheme="minorEastAsia" w:hAnsiTheme="minorEastAsia" w:eastAsiaTheme="minorEastAsia" w:cstheme="minorEastAsia"/>
          <w:sz w:val="24"/>
        </w:rPr>
      </w:pPr>
    </w:p>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编号：</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（中标人名称）：</w:t>
      </w: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你方于（投标日期）所递交的（项目名称）投标文件已被招标人接受，并被确定为中标人。</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中标价：。</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服务期：。</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项目负责人：（姓名）。</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请你方在接到本通知书后的日内到（详细地点）与招标人签订合同协议书。</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特此通知。</w:t>
      </w:r>
    </w:p>
    <w:p>
      <w:pPr>
        <w:spacing w:line="360" w:lineRule="auto"/>
        <w:rPr>
          <w:rFonts w:asciiTheme="minorEastAsia" w:hAnsiTheme="minorEastAsia" w:eastAsiaTheme="minorEastAsia" w:cstheme="minorEastAsia"/>
          <w:sz w:val="24"/>
        </w:rPr>
      </w:pPr>
    </w:p>
    <w:p>
      <w:pPr>
        <w:spacing w:line="360" w:lineRule="auto"/>
        <w:ind w:firstLine="4055" w:firstLineChars="169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招标人（公章）：</w:t>
      </w:r>
    </w:p>
    <w:p>
      <w:pPr>
        <w:spacing w:line="360" w:lineRule="auto"/>
        <w:ind w:firstLine="4055" w:firstLineChars="1690"/>
        <w:rPr>
          <w:rFonts w:asciiTheme="minorEastAsia" w:hAnsiTheme="minorEastAsia" w:eastAsiaTheme="minorEastAsia" w:cstheme="minorEastAsia"/>
          <w:sz w:val="24"/>
        </w:rPr>
      </w:pPr>
    </w:p>
    <w:p>
      <w:pPr>
        <w:spacing w:line="360" w:lineRule="auto"/>
        <w:ind w:firstLine="4055" w:firstLineChars="169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法定代表人或委托人（签名）：</w:t>
      </w:r>
    </w:p>
    <w:p>
      <w:pPr>
        <w:spacing w:line="360" w:lineRule="auto"/>
        <w:ind w:firstLine="4055" w:firstLineChars="1690"/>
        <w:rPr>
          <w:rFonts w:asciiTheme="minorEastAsia" w:hAnsiTheme="minorEastAsia" w:eastAsiaTheme="minorEastAsia" w:cstheme="minorEastAsia"/>
          <w:sz w:val="24"/>
        </w:rPr>
      </w:pPr>
    </w:p>
    <w:p>
      <w:pPr>
        <w:spacing w:line="360" w:lineRule="auto"/>
        <w:ind w:firstLine="4055" w:firstLineChars="169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招标代理机构（公章）：</w:t>
      </w:r>
    </w:p>
    <w:p>
      <w:pPr>
        <w:spacing w:line="360" w:lineRule="auto"/>
        <w:ind w:firstLine="4055" w:firstLineChars="1690"/>
        <w:rPr>
          <w:rFonts w:asciiTheme="minorEastAsia" w:hAnsiTheme="minorEastAsia" w:eastAsiaTheme="minorEastAsia" w:cstheme="minorEastAsia"/>
          <w:sz w:val="24"/>
        </w:rPr>
      </w:pPr>
    </w:p>
    <w:p>
      <w:pPr>
        <w:spacing w:line="360" w:lineRule="auto"/>
        <w:ind w:firstLine="4055" w:firstLineChars="169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法定代表人或委托人（签名）：</w:t>
      </w:r>
    </w:p>
    <w:p>
      <w:pPr>
        <w:spacing w:line="360" w:lineRule="auto"/>
        <w:ind w:firstLine="4055" w:firstLineChars="1690"/>
        <w:rPr>
          <w:rFonts w:asciiTheme="minorEastAsia" w:hAnsiTheme="minorEastAsia" w:eastAsiaTheme="minorEastAsia" w:cstheme="minorEastAsia"/>
          <w:sz w:val="24"/>
        </w:rPr>
      </w:pPr>
    </w:p>
    <w:p>
      <w:pPr>
        <w:spacing w:line="360" w:lineRule="auto"/>
        <w:ind w:firstLine="4656" w:firstLineChars="194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sectPr>
      <w:headerReference r:id="rId4" w:type="default"/>
      <w:footerReference r:id="rId5" w:type="default"/>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华文中宋">
    <w:altName w:val="汉仪书宋二KW"/>
    <w:panose1 w:val="02010600040101010101"/>
    <w:charset w:val="86"/>
    <w:family w:val="auto"/>
    <w:pitch w:val="default"/>
    <w:sig w:usb0="00000000" w:usb1="00000000" w:usb2="00000010" w:usb3="00000000" w:csb0="0004009F" w:csb1="00000000"/>
  </w:font>
  <w:font w:name="仿宋体">
    <w:altName w:val="方正仿宋_GBK"/>
    <w:panose1 w:val="00000000000000000000"/>
    <w:charset w:val="86"/>
    <w:family w:val="swiss"/>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Plotter">
    <w:altName w:val="苹方-简"/>
    <w:panose1 w:val="00000000000000000000"/>
    <w:charset w:val="00"/>
    <w:family w:val="modern"/>
    <w:pitch w:val="default"/>
    <w:sig w:usb0="00000000" w:usb1="00000000" w:usb2="00000000" w:usb3="00000000" w:csb0="00000001" w:csb1="00000000"/>
  </w:font>
  <w:font w:name="苹方-简">
    <w:panose1 w:val="020B0400000000000000"/>
    <w:charset w:val="86"/>
    <w:family w:val="auto"/>
    <w:pitch w:val="default"/>
    <w:sig w:usb0="00000000" w:usb1="00000000" w:usb2="00000000" w:usb3="00000000" w:csb0="00160000" w:csb1="00000000"/>
  </w:font>
  <w:font w:name="楷体_GB2312">
    <w:altName w:val="汉仪楷体简"/>
    <w:panose1 w:val="00000000000000000000"/>
    <w:charset w:val="86"/>
    <w:family w:val="modern"/>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隶书">
    <w:altName w:val="报隶-简"/>
    <w:panose1 w:val="02010509060101010101"/>
    <w:charset w:val="86"/>
    <w:family w:val="modern"/>
    <w:pitch w:val="default"/>
    <w:sig w:usb0="00000000" w:usb1="00000000" w:usb2="00000010" w:usb3="00000000" w:csb0="00040000" w:csb1="00000000"/>
  </w:font>
  <w:font w:name="报隶-简">
    <w:panose1 w:val="02010600040101010101"/>
    <w:charset w:val="86"/>
    <w:family w:val="auto"/>
    <w:pitch w:val="default"/>
    <w:sig w:usb0="00000000" w:usb1="00000000" w:usb2="00000000" w:usb3="00000000" w:csb0="00160000" w:csb1="00000000"/>
  </w:font>
  <w:font w:name="仿宋_GB2312">
    <w:altName w:val="方正仿宋_GBK"/>
    <w:panose1 w:val="00000000000000000000"/>
    <w:charset w:val="86"/>
    <w:family w:val="modern"/>
    <w:pitch w:val="default"/>
    <w:sig w:usb0="00000000" w:usb1="00000000" w:usb2="00000000" w:usb3="00000000" w:csb0="00040000" w:csb1="00000000"/>
  </w:font>
  <w:font w:name="Arial Unicode MS">
    <w:panose1 w:val="020B0604020202020204"/>
    <w:charset w:val="86"/>
    <w:family w:val="swiss"/>
    <w:pitch w:val="default"/>
    <w:sig w:usb0="00000000" w:usb1="00000000" w:usb2="00000000" w:usb3="00000000" w:csb0="003E0000" w:csb1="00000000"/>
  </w:font>
  <w:font w:name="Courier New">
    <w:panose1 w:val="02070309020205020404"/>
    <w:charset w:val="00"/>
    <w:family w:val="modern"/>
    <w:pitch w:val="default"/>
    <w:sig w:usb0="00000000" w:usb1="00000000" w:usb2="00000000" w:usb3="00000000" w:csb0="00000000" w:csb1="00000000"/>
  </w:font>
  <w:font w:name="MingLiU">
    <w:altName w:val="宋体-繁"/>
    <w:panose1 w:val="02010609000101010101"/>
    <w:charset w:val="88"/>
    <w:family w:val="modern"/>
    <w:pitch w:val="default"/>
    <w:sig w:usb0="00000000" w:usb1="00000000" w:usb2="00000010" w:usb3="00000000" w:csb0="00100000" w:csb1="00000000"/>
  </w:font>
  <w:font w:name="宋体-繁">
    <w:panose1 w:val="0201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59264" behindDoc="0" locked="0" layoutInCell="1" allowOverlap="1">
              <wp:simplePos x="0" y="0"/>
              <wp:positionH relativeFrom="margin">
                <wp:posOffset>2747010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6"/>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6.3pt;margin-top:0pt;height:144pt;width:144pt;mso-position-horizontal-relative:margin;mso-wrap-style:none;z-index:251659264;mso-width-relative:page;mso-height-relative:page;" filled="f" stroked="f" coordsize="21600,21600" o:gfxdata="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JLDrDjVAAAACAEAAA8AAAAAAAAAAQAgAAAA&#10;OAAAAGRycy9kb3ducmV2LnhtbFBLAQIUABQAAAAIAIdO4kCG8Zm0MQIAAGMEAAAOAAAAAAAAAAEA&#10;IAAAADoBAABkcnMvZTJvRG9jLnhtbFBLBQYAAAAABgAGAFkBAADdBQAAAAA=&#10;">
              <v:fill on="f" focussize="0,0"/>
              <v:stroke on="f" weight="0.5pt"/>
              <v:imagedata o:title=""/>
              <o:lock v:ext="edit" aspectratio="f"/>
              <v:textbox inset="0mm,0mm,0mm,0mm" style="mso-fit-shape-to-text:t;">
                <w:txbxContent>
                  <w:p>
                    <w:pPr>
                      <w:pStyle w:val="26"/>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lear" w:pos="8306"/>
      </w:tabs>
      <w:jc w:val="right"/>
      <w:rPr>
        <w:color w:val="376092" w:themeColor="accent1" w:themeShade="B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lear" w:pos="8306"/>
      </w:tabs>
      <w:jc w:val="right"/>
      <w:rPr>
        <w:color w:val="376092" w:themeColor="accent1"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第 %1 节 "/>
      <w:lvlJc w:val="left"/>
      <w:pPr>
        <w:tabs>
          <w:tab w:val="left" w:pos="1440"/>
        </w:tabs>
        <w:ind w:left="432" w:hanging="432"/>
      </w:pPr>
      <w:rPr>
        <w:rFonts w:hint="eastAsia" w:eastAsia="华文中宋"/>
        <w:sz w:val="44"/>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pStyle w:val="6"/>
      <w:lvlText w:val="%1.%2.%3.%4"/>
      <w:lvlJc w:val="left"/>
      <w:pPr>
        <w:tabs>
          <w:tab w:val="left" w:pos="864"/>
        </w:tabs>
        <w:ind w:left="4320" w:hanging="864"/>
      </w:pPr>
      <w:rPr>
        <w:rFonts w:hint="eastAsia"/>
      </w:rPr>
    </w:lvl>
    <w:lvl w:ilvl="4" w:tentative="0">
      <w:start w:val="1"/>
      <w:numFmt w:val="decimal"/>
      <w:pStyle w:val="7"/>
      <w:lvlText w:val="%1.%2.%3.%4.%5"/>
      <w:lvlJc w:val="left"/>
      <w:pPr>
        <w:tabs>
          <w:tab w:val="left" w:pos="1008"/>
        </w:tabs>
        <w:ind w:left="1008" w:hanging="1008"/>
      </w:pPr>
      <w:rPr>
        <w:rFonts w:hint="eastAsia"/>
      </w:rPr>
    </w:lvl>
    <w:lvl w:ilvl="5" w:tentative="0">
      <w:start w:val="1"/>
      <w:numFmt w:val="decimal"/>
      <w:pStyle w:val="8"/>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wNWQ5NDc4NDBhMmRmZGRmYjg1M2E4MzVkZjMwM2MifQ=="/>
  </w:docVars>
  <w:rsids>
    <w:rsidRoot w:val="00172A27"/>
    <w:rsid w:val="00002D4B"/>
    <w:rsid w:val="00011B65"/>
    <w:rsid w:val="00012605"/>
    <w:rsid w:val="00014A87"/>
    <w:rsid w:val="000158A5"/>
    <w:rsid w:val="000174B7"/>
    <w:rsid w:val="000304BC"/>
    <w:rsid w:val="00032EA6"/>
    <w:rsid w:val="000339A9"/>
    <w:rsid w:val="00040084"/>
    <w:rsid w:val="000421DA"/>
    <w:rsid w:val="00046134"/>
    <w:rsid w:val="00052F6F"/>
    <w:rsid w:val="000555E2"/>
    <w:rsid w:val="000624AA"/>
    <w:rsid w:val="00067452"/>
    <w:rsid w:val="00074DD1"/>
    <w:rsid w:val="00074F9D"/>
    <w:rsid w:val="0007639D"/>
    <w:rsid w:val="00076598"/>
    <w:rsid w:val="000827CB"/>
    <w:rsid w:val="00082BB7"/>
    <w:rsid w:val="000840E1"/>
    <w:rsid w:val="00087FCF"/>
    <w:rsid w:val="00096E81"/>
    <w:rsid w:val="000A0183"/>
    <w:rsid w:val="000A1094"/>
    <w:rsid w:val="000C1A7D"/>
    <w:rsid w:val="000C414A"/>
    <w:rsid w:val="000D2DA5"/>
    <w:rsid w:val="000D3F19"/>
    <w:rsid w:val="000E1CEE"/>
    <w:rsid w:val="000E220B"/>
    <w:rsid w:val="000E231D"/>
    <w:rsid w:val="000E779B"/>
    <w:rsid w:val="000F08A8"/>
    <w:rsid w:val="000F0AD4"/>
    <w:rsid w:val="000F334F"/>
    <w:rsid w:val="000F5B57"/>
    <w:rsid w:val="000F7BB3"/>
    <w:rsid w:val="000F7F2B"/>
    <w:rsid w:val="00101E69"/>
    <w:rsid w:val="001059F0"/>
    <w:rsid w:val="001101C7"/>
    <w:rsid w:val="00111C32"/>
    <w:rsid w:val="001139D7"/>
    <w:rsid w:val="00120F9E"/>
    <w:rsid w:val="0012724B"/>
    <w:rsid w:val="001311B6"/>
    <w:rsid w:val="0013271B"/>
    <w:rsid w:val="00132F60"/>
    <w:rsid w:val="001375F7"/>
    <w:rsid w:val="0014164C"/>
    <w:rsid w:val="0014293A"/>
    <w:rsid w:val="00142E5A"/>
    <w:rsid w:val="00143F30"/>
    <w:rsid w:val="00146AD5"/>
    <w:rsid w:val="00147403"/>
    <w:rsid w:val="00147566"/>
    <w:rsid w:val="00153E28"/>
    <w:rsid w:val="00157A37"/>
    <w:rsid w:val="001639E8"/>
    <w:rsid w:val="0017113C"/>
    <w:rsid w:val="00172A27"/>
    <w:rsid w:val="00177F68"/>
    <w:rsid w:val="00183DD0"/>
    <w:rsid w:val="001920F4"/>
    <w:rsid w:val="00193000"/>
    <w:rsid w:val="00193A63"/>
    <w:rsid w:val="0019762D"/>
    <w:rsid w:val="001A1089"/>
    <w:rsid w:val="001B7FF6"/>
    <w:rsid w:val="001C56B6"/>
    <w:rsid w:val="001D03BA"/>
    <w:rsid w:val="001D084C"/>
    <w:rsid w:val="001D1C56"/>
    <w:rsid w:val="001D2696"/>
    <w:rsid w:val="001D3522"/>
    <w:rsid w:val="001E03E4"/>
    <w:rsid w:val="001E4BBE"/>
    <w:rsid w:val="001E5025"/>
    <w:rsid w:val="001E5EC2"/>
    <w:rsid w:val="001E6BEB"/>
    <w:rsid w:val="001E753D"/>
    <w:rsid w:val="001F0F78"/>
    <w:rsid w:val="001F1AD9"/>
    <w:rsid w:val="001F4A4A"/>
    <w:rsid w:val="001F4C59"/>
    <w:rsid w:val="00201815"/>
    <w:rsid w:val="00204920"/>
    <w:rsid w:val="002116DC"/>
    <w:rsid w:val="00217D72"/>
    <w:rsid w:val="002323E7"/>
    <w:rsid w:val="00235CD6"/>
    <w:rsid w:val="00240140"/>
    <w:rsid w:val="002454C3"/>
    <w:rsid w:val="00245B37"/>
    <w:rsid w:val="0025034A"/>
    <w:rsid w:val="002506C0"/>
    <w:rsid w:val="00256452"/>
    <w:rsid w:val="00260C2A"/>
    <w:rsid w:val="00261B63"/>
    <w:rsid w:val="002621A8"/>
    <w:rsid w:val="00264ECC"/>
    <w:rsid w:val="00265F37"/>
    <w:rsid w:val="00267DB2"/>
    <w:rsid w:val="00270438"/>
    <w:rsid w:val="0027200B"/>
    <w:rsid w:val="00274735"/>
    <w:rsid w:val="002752ED"/>
    <w:rsid w:val="00277472"/>
    <w:rsid w:val="00280A79"/>
    <w:rsid w:val="00284701"/>
    <w:rsid w:val="00285018"/>
    <w:rsid w:val="00290A79"/>
    <w:rsid w:val="00291014"/>
    <w:rsid w:val="00293738"/>
    <w:rsid w:val="002A23A6"/>
    <w:rsid w:val="002A3381"/>
    <w:rsid w:val="002A6241"/>
    <w:rsid w:val="002A626B"/>
    <w:rsid w:val="002A7128"/>
    <w:rsid w:val="002A7E9C"/>
    <w:rsid w:val="002B0AE5"/>
    <w:rsid w:val="002B3C61"/>
    <w:rsid w:val="002B684F"/>
    <w:rsid w:val="002C7C83"/>
    <w:rsid w:val="002D713D"/>
    <w:rsid w:val="002E235F"/>
    <w:rsid w:val="002E5F10"/>
    <w:rsid w:val="002F0421"/>
    <w:rsid w:val="002F0BE9"/>
    <w:rsid w:val="002F3D3D"/>
    <w:rsid w:val="00300AC7"/>
    <w:rsid w:val="003029C1"/>
    <w:rsid w:val="003031CE"/>
    <w:rsid w:val="003114B5"/>
    <w:rsid w:val="0031728A"/>
    <w:rsid w:val="00320A50"/>
    <w:rsid w:val="00326DDF"/>
    <w:rsid w:val="00332B1A"/>
    <w:rsid w:val="00333C4B"/>
    <w:rsid w:val="003342CC"/>
    <w:rsid w:val="0033729C"/>
    <w:rsid w:val="003378B0"/>
    <w:rsid w:val="00337B66"/>
    <w:rsid w:val="00337B7F"/>
    <w:rsid w:val="003402A2"/>
    <w:rsid w:val="00344950"/>
    <w:rsid w:val="00345D18"/>
    <w:rsid w:val="003528C9"/>
    <w:rsid w:val="00352D26"/>
    <w:rsid w:val="00356703"/>
    <w:rsid w:val="003644F1"/>
    <w:rsid w:val="00373CE2"/>
    <w:rsid w:val="003752C8"/>
    <w:rsid w:val="00380D2E"/>
    <w:rsid w:val="00390743"/>
    <w:rsid w:val="00390A34"/>
    <w:rsid w:val="00392617"/>
    <w:rsid w:val="00392F5B"/>
    <w:rsid w:val="00394662"/>
    <w:rsid w:val="00396AA6"/>
    <w:rsid w:val="003A43FD"/>
    <w:rsid w:val="003B2373"/>
    <w:rsid w:val="003B4970"/>
    <w:rsid w:val="003C1A4B"/>
    <w:rsid w:val="003C549C"/>
    <w:rsid w:val="003D0DD9"/>
    <w:rsid w:val="003D0E7C"/>
    <w:rsid w:val="003E0641"/>
    <w:rsid w:val="003E1A49"/>
    <w:rsid w:val="003E31E5"/>
    <w:rsid w:val="003E4F24"/>
    <w:rsid w:val="003E6A90"/>
    <w:rsid w:val="003F007A"/>
    <w:rsid w:val="003F4F26"/>
    <w:rsid w:val="003F5969"/>
    <w:rsid w:val="003F5C14"/>
    <w:rsid w:val="003F6367"/>
    <w:rsid w:val="00402D42"/>
    <w:rsid w:val="00410553"/>
    <w:rsid w:val="00410818"/>
    <w:rsid w:val="00415046"/>
    <w:rsid w:val="00416EF4"/>
    <w:rsid w:val="00420B57"/>
    <w:rsid w:val="00420C54"/>
    <w:rsid w:val="00421C75"/>
    <w:rsid w:val="00422C55"/>
    <w:rsid w:val="00423FC3"/>
    <w:rsid w:val="00424913"/>
    <w:rsid w:val="0043019F"/>
    <w:rsid w:val="00430EA9"/>
    <w:rsid w:val="00430FEE"/>
    <w:rsid w:val="0043344E"/>
    <w:rsid w:val="0043399C"/>
    <w:rsid w:val="004451D7"/>
    <w:rsid w:val="00446D78"/>
    <w:rsid w:val="00453DC8"/>
    <w:rsid w:val="004604BC"/>
    <w:rsid w:val="0046307B"/>
    <w:rsid w:val="00470698"/>
    <w:rsid w:val="0047425A"/>
    <w:rsid w:val="00474A33"/>
    <w:rsid w:val="004761D7"/>
    <w:rsid w:val="004772A2"/>
    <w:rsid w:val="00482BC9"/>
    <w:rsid w:val="00483BF4"/>
    <w:rsid w:val="00490601"/>
    <w:rsid w:val="00491160"/>
    <w:rsid w:val="004939A5"/>
    <w:rsid w:val="00494A00"/>
    <w:rsid w:val="00494FC6"/>
    <w:rsid w:val="004A2220"/>
    <w:rsid w:val="004A28E3"/>
    <w:rsid w:val="004A37F3"/>
    <w:rsid w:val="004A58D7"/>
    <w:rsid w:val="004B798A"/>
    <w:rsid w:val="004C166E"/>
    <w:rsid w:val="004C6B36"/>
    <w:rsid w:val="004D754C"/>
    <w:rsid w:val="004E1179"/>
    <w:rsid w:val="004F0BF8"/>
    <w:rsid w:val="004F5547"/>
    <w:rsid w:val="004F7703"/>
    <w:rsid w:val="00503C89"/>
    <w:rsid w:val="00512115"/>
    <w:rsid w:val="00514C2B"/>
    <w:rsid w:val="005225B9"/>
    <w:rsid w:val="00522A0F"/>
    <w:rsid w:val="00525B6C"/>
    <w:rsid w:val="00531118"/>
    <w:rsid w:val="00532DA0"/>
    <w:rsid w:val="0053369F"/>
    <w:rsid w:val="00541389"/>
    <w:rsid w:val="00543550"/>
    <w:rsid w:val="00543910"/>
    <w:rsid w:val="00543B62"/>
    <w:rsid w:val="00543ECD"/>
    <w:rsid w:val="00545D34"/>
    <w:rsid w:val="0054760E"/>
    <w:rsid w:val="00553066"/>
    <w:rsid w:val="00553F4B"/>
    <w:rsid w:val="005631AF"/>
    <w:rsid w:val="005653DD"/>
    <w:rsid w:val="005664E4"/>
    <w:rsid w:val="00571C85"/>
    <w:rsid w:val="0057243E"/>
    <w:rsid w:val="005836D3"/>
    <w:rsid w:val="0058403E"/>
    <w:rsid w:val="005844A3"/>
    <w:rsid w:val="00590ACF"/>
    <w:rsid w:val="00592484"/>
    <w:rsid w:val="005934A0"/>
    <w:rsid w:val="005A04C5"/>
    <w:rsid w:val="005A6348"/>
    <w:rsid w:val="005A7A88"/>
    <w:rsid w:val="005B0F93"/>
    <w:rsid w:val="005B13BE"/>
    <w:rsid w:val="005B4408"/>
    <w:rsid w:val="005B7DB0"/>
    <w:rsid w:val="005C398E"/>
    <w:rsid w:val="005C69D6"/>
    <w:rsid w:val="005D4A1E"/>
    <w:rsid w:val="005D6690"/>
    <w:rsid w:val="005E006C"/>
    <w:rsid w:val="005E028A"/>
    <w:rsid w:val="005E2B93"/>
    <w:rsid w:val="005E430E"/>
    <w:rsid w:val="005E53A3"/>
    <w:rsid w:val="005F6E21"/>
    <w:rsid w:val="00604B49"/>
    <w:rsid w:val="00606DBF"/>
    <w:rsid w:val="00611766"/>
    <w:rsid w:val="00612B6B"/>
    <w:rsid w:val="006206B6"/>
    <w:rsid w:val="00625680"/>
    <w:rsid w:val="00625898"/>
    <w:rsid w:val="00630F41"/>
    <w:rsid w:val="00634025"/>
    <w:rsid w:val="00635F86"/>
    <w:rsid w:val="0064216F"/>
    <w:rsid w:val="0064420B"/>
    <w:rsid w:val="006447B0"/>
    <w:rsid w:val="00646492"/>
    <w:rsid w:val="006526B3"/>
    <w:rsid w:val="00655543"/>
    <w:rsid w:val="00657EDB"/>
    <w:rsid w:val="0066124E"/>
    <w:rsid w:val="00661748"/>
    <w:rsid w:val="00661A1A"/>
    <w:rsid w:val="00662E6A"/>
    <w:rsid w:val="0066369E"/>
    <w:rsid w:val="00670D35"/>
    <w:rsid w:val="0067542B"/>
    <w:rsid w:val="006810AB"/>
    <w:rsid w:val="00683616"/>
    <w:rsid w:val="00687179"/>
    <w:rsid w:val="00692A9B"/>
    <w:rsid w:val="00693426"/>
    <w:rsid w:val="00694D35"/>
    <w:rsid w:val="00695392"/>
    <w:rsid w:val="00695490"/>
    <w:rsid w:val="00696B5E"/>
    <w:rsid w:val="006A1EE1"/>
    <w:rsid w:val="006A7D4D"/>
    <w:rsid w:val="006B24CD"/>
    <w:rsid w:val="006B256F"/>
    <w:rsid w:val="006B3602"/>
    <w:rsid w:val="006B3C5F"/>
    <w:rsid w:val="006B3E30"/>
    <w:rsid w:val="006C0707"/>
    <w:rsid w:val="006C1B14"/>
    <w:rsid w:val="006C6869"/>
    <w:rsid w:val="006D0663"/>
    <w:rsid w:val="006D54F0"/>
    <w:rsid w:val="006D635C"/>
    <w:rsid w:val="006D64AE"/>
    <w:rsid w:val="006E2C26"/>
    <w:rsid w:val="006F11A9"/>
    <w:rsid w:val="006F2399"/>
    <w:rsid w:val="006F23F7"/>
    <w:rsid w:val="006F55AE"/>
    <w:rsid w:val="006F78F8"/>
    <w:rsid w:val="00701129"/>
    <w:rsid w:val="007042A6"/>
    <w:rsid w:val="00713520"/>
    <w:rsid w:val="007142B1"/>
    <w:rsid w:val="00714887"/>
    <w:rsid w:val="00714B72"/>
    <w:rsid w:val="00733A62"/>
    <w:rsid w:val="0074243E"/>
    <w:rsid w:val="00747296"/>
    <w:rsid w:val="00752979"/>
    <w:rsid w:val="00752AD0"/>
    <w:rsid w:val="007565A9"/>
    <w:rsid w:val="007624EF"/>
    <w:rsid w:val="0076265D"/>
    <w:rsid w:val="007652E3"/>
    <w:rsid w:val="00767505"/>
    <w:rsid w:val="0076763B"/>
    <w:rsid w:val="00772563"/>
    <w:rsid w:val="007756F9"/>
    <w:rsid w:val="007846C4"/>
    <w:rsid w:val="00785E8A"/>
    <w:rsid w:val="00786A7C"/>
    <w:rsid w:val="00790BFB"/>
    <w:rsid w:val="00791212"/>
    <w:rsid w:val="00791D1A"/>
    <w:rsid w:val="0079359F"/>
    <w:rsid w:val="00793AB2"/>
    <w:rsid w:val="00794802"/>
    <w:rsid w:val="0079521D"/>
    <w:rsid w:val="0079750C"/>
    <w:rsid w:val="007B3901"/>
    <w:rsid w:val="007B62A6"/>
    <w:rsid w:val="007B6B47"/>
    <w:rsid w:val="007D2A3E"/>
    <w:rsid w:val="007D3885"/>
    <w:rsid w:val="007D6142"/>
    <w:rsid w:val="007E0003"/>
    <w:rsid w:val="007E3925"/>
    <w:rsid w:val="007E4E0B"/>
    <w:rsid w:val="007E590A"/>
    <w:rsid w:val="007E7E70"/>
    <w:rsid w:val="007F072B"/>
    <w:rsid w:val="007F6293"/>
    <w:rsid w:val="007F7A4E"/>
    <w:rsid w:val="00802078"/>
    <w:rsid w:val="0080732B"/>
    <w:rsid w:val="008077F5"/>
    <w:rsid w:val="00810310"/>
    <w:rsid w:val="00810895"/>
    <w:rsid w:val="00811D0F"/>
    <w:rsid w:val="00811F22"/>
    <w:rsid w:val="008220DF"/>
    <w:rsid w:val="00825B33"/>
    <w:rsid w:val="0082656B"/>
    <w:rsid w:val="00826E32"/>
    <w:rsid w:val="00827E28"/>
    <w:rsid w:val="008310BE"/>
    <w:rsid w:val="0083172F"/>
    <w:rsid w:val="00834D69"/>
    <w:rsid w:val="00835F5D"/>
    <w:rsid w:val="00840338"/>
    <w:rsid w:val="00841611"/>
    <w:rsid w:val="008428BE"/>
    <w:rsid w:val="00843E4C"/>
    <w:rsid w:val="008504AD"/>
    <w:rsid w:val="00850A67"/>
    <w:rsid w:val="00853195"/>
    <w:rsid w:val="008618FC"/>
    <w:rsid w:val="00864274"/>
    <w:rsid w:val="0086549A"/>
    <w:rsid w:val="00871A6A"/>
    <w:rsid w:val="00873009"/>
    <w:rsid w:val="008760FA"/>
    <w:rsid w:val="00885693"/>
    <w:rsid w:val="008918FC"/>
    <w:rsid w:val="00895FA8"/>
    <w:rsid w:val="008A2B17"/>
    <w:rsid w:val="008A3CF1"/>
    <w:rsid w:val="008A4D01"/>
    <w:rsid w:val="008B2C0D"/>
    <w:rsid w:val="008B3CE0"/>
    <w:rsid w:val="008B6871"/>
    <w:rsid w:val="008C0906"/>
    <w:rsid w:val="008C3402"/>
    <w:rsid w:val="008E726F"/>
    <w:rsid w:val="008E7CBF"/>
    <w:rsid w:val="008F3E53"/>
    <w:rsid w:val="008F5774"/>
    <w:rsid w:val="009000CC"/>
    <w:rsid w:val="0090468E"/>
    <w:rsid w:val="00904B69"/>
    <w:rsid w:val="009056B2"/>
    <w:rsid w:val="00915F7B"/>
    <w:rsid w:val="00916D45"/>
    <w:rsid w:val="00922A16"/>
    <w:rsid w:val="00924A3A"/>
    <w:rsid w:val="00924A50"/>
    <w:rsid w:val="0092561C"/>
    <w:rsid w:val="00926479"/>
    <w:rsid w:val="00961E59"/>
    <w:rsid w:val="0096634C"/>
    <w:rsid w:val="0097082B"/>
    <w:rsid w:val="00981E49"/>
    <w:rsid w:val="00981E9E"/>
    <w:rsid w:val="00984EA5"/>
    <w:rsid w:val="00986B7A"/>
    <w:rsid w:val="009900FD"/>
    <w:rsid w:val="009A0FB2"/>
    <w:rsid w:val="009A3803"/>
    <w:rsid w:val="009A775F"/>
    <w:rsid w:val="009B3375"/>
    <w:rsid w:val="009B567F"/>
    <w:rsid w:val="009C5F55"/>
    <w:rsid w:val="009D5BF0"/>
    <w:rsid w:val="009D5D09"/>
    <w:rsid w:val="009E1FC7"/>
    <w:rsid w:val="009F067C"/>
    <w:rsid w:val="009F3E15"/>
    <w:rsid w:val="009F3F62"/>
    <w:rsid w:val="00A0169F"/>
    <w:rsid w:val="00A17222"/>
    <w:rsid w:val="00A24FA6"/>
    <w:rsid w:val="00A2518B"/>
    <w:rsid w:val="00A253A3"/>
    <w:rsid w:val="00A25D55"/>
    <w:rsid w:val="00A27DF3"/>
    <w:rsid w:val="00A3006A"/>
    <w:rsid w:val="00A30268"/>
    <w:rsid w:val="00A34818"/>
    <w:rsid w:val="00A3658F"/>
    <w:rsid w:val="00A43523"/>
    <w:rsid w:val="00A46661"/>
    <w:rsid w:val="00A4703D"/>
    <w:rsid w:val="00A471A7"/>
    <w:rsid w:val="00A51AF9"/>
    <w:rsid w:val="00A51B7B"/>
    <w:rsid w:val="00A609CF"/>
    <w:rsid w:val="00A63AFF"/>
    <w:rsid w:val="00A64E9A"/>
    <w:rsid w:val="00A661AB"/>
    <w:rsid w:val="00A744C7"/>
    <w:rsid w:val="00A765C8"/>
    <w:rsid w:val="00A773A5"/>
    <w:rsid w:val="00A877E5"/>
    <w:rsid w:val="00A87B9C"/>
    <w:rsid w:val="00A948B0"/>
    <w:rsid w:val="00A96C29"/>
    <w:rsid w:val="00A972DC"/>
    <w:rsid w:val="00AA34D9"/>
    <w:rsid w:val="00AA47FA"/>
    <w:rsid w:val="00AA4FF4"/>
    <w:rsid w:val="00AB1CD5"/>
    <w:rsid w:val="00AB2C76"/>
    <w:rsid w:val="00AB631E"/>
    <w:rsid w:val="00AB6948"/>
    <w:rsid w:val="00AB720C"/>
    <w:rsid w:val="00AD19C6"/>
    <w:rsid w:val="00AD30BE"/>
    <w:rsid w:val="00AD4303"/>
    <w:rsid w:val="00AD62B8"/>
    <w:rsid w:val="00AE719B"/>
    <w:rsid w:val="00AE74B3"/>
    <w:rsid w:val="00AF0B0E"/>
    <w:rsid w:val="00AF18D2"/>
    <w:rsid w:val="00AF357F"/>
    <w:rsid w:val="00AF3A9E"/>
    <w:rsid w:val="00AF3DBA"/>
    <w:rsid w:val="00B03550"/>
    <w:rsid w:val="00B03D08"/>
    <w:rsid w:val="00B11662"/>
    <w:rsid w:val="00B142E1"/>
    <w:rsid w:val="00B153C5"/>
    <w:rsid w:val="00B16604"/>
    <w:rsid w:val="00B1747D"/>
    <w:rsid w:val="00B21666"/>
    <w:rsid w:val="00B217D4"/>
    <w:rsid w:val="00B21896"/>
    <w:rsid w:val="00B239F6"/>
    <w:rsid w:val="00B305CF"/>
    <w:rsid w:val="00B3409B"/>
    <w:rsid w:val="00B35CD3"/>
    <w:rsid w:val="00B37A49"/>
    <w:rsid w:val="00B434BA"/>
    <w:rsid w:val="00B43CD5"/>
    <w:rsid w:val="00B456CC"/>
    <w:rsid w:val="00B52355"/>
    <w:rsid w:val="00B52492"/>
    <w:rsid w:val="00B550B1"/>
    <w:rsid w:val="00B61172"/>
    <w:rsid w:val="00B70C91"/>
    <w:rsid w:val="00B73346"/>
    <w:rsid w:val="00B736BE"/>
    <w:rsid w:val="00B74955"/>
    <w:rsid w:val="00B76112"/>
    <w:rsid w:val="00B7634C"/>
    <w:rsid w:val="00B81FB4"/>
    <w:rsid w:val="00B853B6"/>
    <w:rsid w:val="00B864F9"/>
    <w:rsid w:val="00B87A10"/>
    <w:rsid w:val="00B87AF3"/>
    <w:rsid w:val="00B95668"/>
    <w:rsid w:val="00B96DF2"/>
    <w:rsid w:val="00BA45B1"/>
    <w:rsid w:val="00BB2899"/>
    <w:rsid w:val="00BB3452"/>
    <w:rsid w:val="00BB49D3"/>
    <w:rsid w:val="00BB6964"/>
    <w:rsid w:val="00BB7713"/>
    <w:rsid w:val="00BB7A1B"/>
    <w:rsid w:val="00BC13AA"/>
    <w:rsid w:val="00BC206C"/>
    <w:rsid w:val="00BD1731"/>
    <w:rsid w:val="00BD205B"/>
    <w:rsid w:val="00BD59C3"/>
    <w:rsid w:val="00BD738B"/>
    <w:rsid w:val="00BD761A"/>
    <w:rsid w:val="00BE1EEC"/>
    <w:rsid w:val="00BE3E5B"/>
    <w:rsid w:val="00BE5CD3"/>
    <w:rsid w:val="00BE5DF4"/>
    <w:rsid w:val="00BE742A"/>
    <w:rsid w:val="00BF3EFE"/>
    <w:rsid w:val="00BF424A"/>
    <w:rsid w:val="00C03401"/>
    <w:rsid w:val="00C04A92"/>
    <w:rsid w:val="00C052E4"/>
    <w:rsid w:val="00C07E35"/>
    <w:rsid w:val="00C1792B"/>
    <w:rsid w:val="00C2161F"/>
    <w:rsid w:val="00C235B0"/>
    <w:rsid w:val="00C259B6"/>
    <w:rsid w:val="00C27DEF"/>
    <w:rsid w:val="00C31C24"/>
    <w:rsid w:val="00C3254F"/>
    <w:rsid w:val="00C40DF5"/>
    <w:rsid w:val="00C414F4"/>
    <w:rsid w:val="00C41C1C"/>
    <w:rsid w:val="00C4393E"/>
    <w:rsid w:val="00C44A7E"/>
    <w:rsid w:val="00C452E1"/>
    <w:rsid w:val="00C5673E"/>
    <w:rsid w:val="00C61A02"/>
    <w:rsid w:val="00C6544D"/>
    <w:rsid w:val="00C71ECF"/>
    <w:rsid w:val="00C81AD1"/>
    <w:rsid w:val="00C81BCB"/>
    <w:rsid w:val="00C87F29"/>
    <w:rsid w:val="00C910CB"/>
    <w:rsid w:val="00CA097D"/>
    <w:rsid w:val="00CA0D68"/>
    <w:rsid w:val="00CA700D"/>
    <w:rsid w:val="00CB1BDB"/>
    <w:rsid w:val="00CB4BAF"/>
    <w:rsid w:val="00CB53C6"/>
    <w:rsid w:val="00CB6666"/>
    <w:rsid w:val="00CC18D7"/>
    <w:rsid w:val="00CC4A95"/>
    <w:rsid w:val="00CD2680"/>
    <w:rsid w:val="00CD38D8"/>
    <w:rsid w:val="00CD4972"/>
    <w:rsid w:val="00CD7536"/>
    <w:rsid w:val="00CE67EE"/>
    <w:rsid w:val="00CF2370"/>
    <w:rsid w:val="00CF6C13"/>
    <w:rsid w:val="00CF74DD"/>
    <w:rsid w:val="00D02003"/>
    <w:rsid w:val="00D07592"/>
    <w:rsid w:val="00D123AD"/>
    <w:rsid w:val="00D127E5"/>
    <w:rsid w:val="00D148AE"/>
    <w:rsid w:val="00D162B5"/>
    <w:rsid w:val="00D16C27"/>
    <w:rsid w:val="00D24F39"/>
    <w:rsid w:val="00D26066"/>
    <w:rsid w:val="00D327A9"/>
    <w:rsid w:val="00D35C1A"/>
    <w:rsid w:val="00D36591"/>
    <w:rsid w:val="00D430DA"/>
    <w:rsid w:val="00D43435"/>
    <w:rsid w:val="00D50726"/>
    <w:rsid w:val="00D6184B"/>
    <w:rsid w:val="00D6271B"/>
    <w:rsid w:val="00D72244"/>
    <w:rsid w:val="00D75965"/>
    <w:rsid w:val="00D76461"/>
    <w:rsid w:val="00D84C9B"/>
    <w:rsid w:val="00D878FD"/>
    <w:rsid w:val="00D923EE"/>
    <w:rsid w:val="00D97A47"/>
    <w:rsid w:val="00DA0C33"/>
    <w:rsid w:val="00DB278E"/>
    <w:rsid w:val="00DB33E7"/>
    <w:rsid w:val="00DC283E"/>
    <w:rsid w:val="00DC5B5F"/>
    <w:rsid w:val="00DC7958"/>
    <w:rsid w:val="00DD2D2F"/>
    <w:rsid w:val="00DE188B"/>
    <w:rsid w:val="00DE6DC2"/>
    <w:rsid w:val="00DF2F8A"/>
    <w:rsid w:val="00DF3C74"/>
    <w:rsid w:val="00DF5A19"/>
    <w:rsid w:val="00E03432"/>
    <w:rsid w:val="00E16B63"/>
    <w:rsid w:val="00E21CCC"/>
    <w:rsid w:val="00E30CBB"/>
    <w:rsid w:val="00E3158A"/>
    <w:rsid w:val="00E3681F"/>
    <w:rsid w:val="00E37B16"/>
    <w:rsid w:val="00E40D45"/>
    <w:rsid w:val="00E45816"/>
    <w:rsid w:val="00E53294"/>
    <w:rsid w:val="00E54E13"/>
    <w:rsid w:val="00E54F7D"/>
    <w:rsid w:val="00E56EB4"/>
    <w:rsid w:val="00E57157"/>
    <w:rsid w:val="00E57202"/>
    <w:rsid w:val="00E60D03"/>
    <w:rsid w:val="00E677B2"/>
    <w:rsid w:val="00E71987"/>
    <w:rsid w:val="00E73D07"/>
    <w:rsid w:val="00E816C0"/>
    <w:rsid w:val="00E82410"/>
    <w:rsid w:val="00E85A50"/>
    <w:rsid w:val="00EA4D56"/>
    <w:rsid w:val="00EA6350"/>
    <w:rsid w:val="00EA6E6A"/>
    <w:rsid w:val="00EB2274"/>
    <w:rsid w:val="00EB7E60"/>
    <w:rsid w:val="00EC2AD1"/>
    <w:rsid w:val="00EC5A91"/>
    <w:rsid w:val="00EC6505"/>
    <w:rsid w:val="00EC6B16"/>
    <w:rsid w:val="00ED0AFF"/>
    <w:rsid w:val="00ED54B6"/>
    <w:rsid w:val="00EE16B7"/>
    <w:rsid w:val="00EE3485"/>
    <w:rsid w:val="00EE6CDF"/>
    <w:rsid w:val="00EF15FE"/>
    <w:rsid w:val="00EF34B3"/>
    <w:rsid w:val="00EF4191"/>
    <w:rsid w:val="00EF50AB"/>
    <w:rsid w:val="00EF5E0D"/>
    <w:rsid w:val="00F026F0"/>
    <w:rsid w:val="00F1001A"/>
    <w:rsid w:val="00F11E22"/>
    <w:rsid w:val="00F13949"/>
    <w:rsid w:val="00F14820"/>
    <w:rsid w:val="00F1582F"/>
    <w:rsid w:val="00F24CF4"/>
    <w:rsid w:val="00F3667F"/>
    <w:rsid w:val="00F36E8A"/>
    <w:rsid w:val="00F41E57"/>
    <w:rsid w:val="00F44159"/>
    <w:rsid w:val="00F44514"/>
    <w:rsid w:val="00F53817"/>
    <w:rsid w:val="00F53C18"/>
    <w:rsid w:val="00F541D2"/>
    <w:rsid w:val="00F55AD6"/>
    <w:rsid w:val="00F60795"/>
    <w:rsid w:val="00F640A9"/>
    <w:rsid w:val="00F70B67"/>
    <w:rsid w:val="00F758D2"/>
    <w:rsid w:val="00F75F17"/>
    <w:rsid w:val="00F7618F"/>
    <w:rsid w:val="00F8088E"/>
    <w:rsid w:val="00F81A80"/>
    <w:rsid w:val="00F96E47"/>
    <w:rsid w:val="00F96EE6"/>
    <w:rsid w:val="00F97157"/>
    <w:rsid w:val="00FA3BAB"/>
    <w:rsid w:val="00FA5754"/>
    <w:rsid w:val="00FB0FAA"/>
    <w:rsid w:val="00FB1A2E"/>
    <w:rsid w:val="00FB3BA5"/>
    <w:rsid w:val="00FB4671"/>
    <w:rsid w:val="00FB6D2D"/>
    <w:rsid w:val="00FB7C06"/>
    <w:rsid w:val="00FC1B85"/>
    <w:rsid w:val="00FC3785"/>
    <w:rsid w:val="00FC6872"/>
    <w:rsid w:val="00FD0CD6"/>
    <w:rsid w:val="00FD138C"/>
    <w:rsid w:val="00FD3414"/>
    <w:rsid w:val="00FD5987"/>
    <w:rsid w:val="00FD6E95"/>
    <w:rsid w:val="00FE0979"/>
    <w:rsid w:val="00FE09FE"/>
    <w:rsid w:val="00FE42EC"/>
    <w:rsid w:val="00FE5C84"/>
    <w:rsid w:val="00FE6E2A"/>
    <w:rsid w:val="00FF2F5B"/>
    <w:rsid w:val="014852B3"/>
    <w:rsid w:val="015E1484"/>
    <w:rsid w:val="017D2850"/>
    <w:rsid w:val="019B62EC"/>
    <w:rsid w:val="01D93280"/>
    <w:rsid w:val="020805BF"/>
    <w:rsid w:val="027E6AB2"/>
    <w:rsid w:val="029E5458"/>
    <w:rsid w:val="02A81355"/>
    <w:rsid w:val="03434DE7"/>
    <w:rsid w:val="03987D13"/>
    <w:rsid w:val="03BB13B1"/>
    <w:rsid w:val="03D438DC"/>
    <w:rsid w:val="04007429"/>
    <w:rsid w:val="04030D72"/>
    <w:rsid w:val="043A3F7F"/>
    <w:rsid w:val="043C3F86"/>
    <w:rsid w:val="04645228"/>
    <w:rsid w:val="04762BEF"/>
    <w:rsid w:val="04785EAF"/>
    <w:rsid w:val="04A6477B"/>
    <w:rsid w:val="04BE6160"/>
    <w:rsid w:val="04C64900"/>
    <w:rsid w:val="04EB48D3"/>
    <w:rsid w:val="05097AD0"/>
    <w:rsid w:val="055424CE"/>
    <w:rsid w:val="05F52E28"/>
    <w:rsid w:val="06085010"/>
    <w:rsid w:val="066B41DA"/>
    <w:rsid w:val="06796A2D"/>
    <w:rsid w:val="06B62498"/>
    <w:rsid w:val="06FE6B3F"/>
    <w:rsid w:val="071A66C0"/>
    <w:rsid w:val="07206B88"/>
    <w:rsid w:val="07520C39"/>
    <w:rsid w:val="076A03F3"/>
    <w:rsid w:val="078A6C6D"/>
    <w:rsid w:val="079008C3"/>
    <w:rsid w:val="07B976C7"/>
    <w:rsid w:val="07DC6F57"/>
    <w:rsid w:val="07E869D2"/>
    <w:rsid w:val="080B55A8"/>
    <w:rsid w:val="081B1655"/>
    <w:rsid w:val="081C2CD0"/>
    <w:rsid w:val="08271E46"/>
    <w:rsid w:val="08365E65"/>
    <w:rsid w:val="086C61B6"/>
    <w:rsid w:val="087F5E7D"/>
    <w:rsid w:val="08AA0F9A"/>
    <w:rsid w:val="09160849"/>
    <w:rsid w:val="093F162A"/>
    <w:rsid w:val="09421395"/>
    <w:rsid w:val="09464375"/>
    <w:rsid w:val="095B4567"/>
    <w:rsid w:val="09652EA6"/>
    <w:rsid w:val="09742B8C"/>
    <w:rsid w:val="09791418"/>
    <w:rsid w:val="097D29D2"/>
    <w:rsid w:val="097F55EA"/>
    <w:rsid w:val="09A864E6"/>
    <w:rsid w:val="09BF1E8A"/>
    <w:rsid w:val="09D70C8A"/>
    <w:rsid w:val="09EA1C0F"/>
    <w:rsid w:val="0A15649C"/>
    <w:rsid w:val="0A2614DC"/>
    <w:rsid w:val="0A2A393B"/>
    <w:rsid w:val="0A432A38"/>
    <w:rsid w:val="0A456833"/>
    <w:rsid w:val="0A5F00DF"/>
    <w:rsid w:val="0A7324B0"/>
    <w:rsid w:val="0A7A4768"/>
    <w:rsid w:val="0A8E2A0F"/>
    <w:rsid w:val="0AA572D2"/>
    <w:rsid w:val="0ABD0ABF"/>
    <w:rsid w:val="0AC31448"/>
    <w:rsid w:val="0ACE1AF1"/>
    <w:rsid w:val="0B132B90"/>
    <w:rsid w:val="0B186AF0"/>
    <w:rsid w:val="0B4C42A6"/>
    <w:rsid w:val="0B6603D2"/>
    <w:rsid w:val="0B6D28AB"/>
    <w:rsid w:val="0B8C711B"/>
    <w:rsid w:val="0B9A2898"/>
    <w:rsid w:val="0BBC084E"/>
    <w:rsid w:val="0BC53128"/>
    <w:rsid w:val="0C58184E"/>
    <w:rsid w:val="0C9B3CC8"/>
    <w:rsid w:val="0D15073F"/>
    <w:rsid w:val="0D3D5EE8"/>
    <w:rsid w:val="0D4C1C87"/>
    <w:rsid w:val="0D6E5207"/>
    <w:rsid w:val="0D7809A2"/>
    <w:rsid w:val="0D7B4AB9"/>
    <w:rsid w:val="0D894C89"/>
    <w:rsid w:val="0DD43C14"/>
    <w:rsid w:val="0DE46F59"/>
    <w:rsid w:val="0DE609CD"/>
    <w:rsid w:val="0E137989"/>
    <w:rsid w:val="0E57111E"/>
    <w:rsid w:val="0EB61AAE"/>
    <w:rsid w:val="0EED1652"/>
    <w:rsid w:val="0EFF09AB"/>
    <w:rsid w:val="0F077BAA"/>
    <w:rsid w:val="0F222071"/>
    <w:rsid w:val="0F3A448D"/>
    <w:rsid w:val="0F55452C"/>
    <w:rsid w:val="0F5C34FE"/>
    <w:rsid w:val="0F64775C"/>
    <w:rsid w:val="0F6D7C1D"/>
    <w:rsid w:val="0F7D7B09"/>
    <w:rsid w:val="0FD16A5E"/>
    <w:rsid w:val="0FD9288C"/>
    <w:rsid w:val="0FE30C1D"/>
    <w:rsid w:val="101008DB"/>
    <w:rsid w:val="103A4CFB"/>
    <w:rsid w:val="104355C3"/>
    <w:rsid w:val="10AA657F"/>
    <w:rsid w:val="10B537C1"/>
    <w:rsid w:val="10E2380B"/>
    <w:rsid w:val="10F56622"/>
    <w:rsid w:val="110262A6"/>
    <w:rsid w:val="117D658A"/>
    <w:rsid w:val="11937955"/>
    <w:rsid w:val="11BE3C70"/>
    <w:rsid w:val="122F47A5"/>
    <w:rsid w:val="12435284"/>
    <w:rsid w:val="12B8629F"/>
    <w:rsid w:val="13372D28"/>
    <w:rsid w:val="135E3C00"/>
    <w:rsid w:val="13614821"/>
    <w:rsid w:val="1362444E"/>
    <w:rsid w:val="13732930"/>
    <w:rsid w:val="138F43DA"/>
    <w:rsid w:val="13C4320D"/>
    <w:rsid w:val="13EB653A"/>
    <w:rsid w:val="13FF7255"/>
    <w:rsid w:val="14277D90"/>
    <w:rsid w:val="144056C9"/>
    <w:rsid w:val="14565AFA"/>
    <w:rsid w:val="146C3610"/>
    <w:rsid w:val="14735F51"/>
    <w:rsid w:val="149E54BE"/>
    <w:rsid w:val="14B95C8D"/>
    <w:rsid w:val="14CA62B3"/>
    <w:rsid w:val="15122633"/>
    <w:rsid w:val="152F25BA"/>
    <w:rsid w:val="15866F19"/>
    <w:rsid w:val="15A271C7"/>
    <w:rsid w:val="15CA149A"/>
    <w:rsid w:val="15D018CE"/>
    <w:rsid w:val="160F2852"/>
    <w:rsid w:val="16101DE9"/>
    <w:rsid w:val="161B1323"/>
    <w:rsid w:val="166349B5"/>
    <w:rsid w:val="166E41F7"/>
    <w:rsid w:val="166F0E35"/>
    <w:rsid w:val="166F5DA8"/>
    <w:rsid w:val="167A4361"/>
    <w:rsid w:val="168C360A"/>
    <w:rsid w:val="16CB1E6E"/>
    <w:rsid w:val="16E01DBD"/>
    <w:rsid w:val="16FF13CB"/>
    <w:rsid w:val="174F49CD"/>
    <w:rsid w:val="17996410"/>
    <w:rsid w:val="17B1723B"/>
    <w:rsid w:val="17DF3CB1"/>
    <w:rsid w:val="17E30D41"/>
    <w:rsid w:val="181C089E"/>
    <w:rsid w:val="184C5231"/>
    <w:rsid w:val="185020D0"/>
    <w:rsid w:val="187F72BD"/>
    <w:rsid w:val="188569D1"/>
    <w:rsid w:val="188E0E58"/>
    <w:rsid w:val="18967C2E"/>
    <w:rsid w:val="18B51996"/>
    <w:rsid w:val="18B73113"/>
    <w:rsid w:val="18E0605D"/>
    <w:rsid w:val="19376A6C"/>
    <w:rsid w:val="19543816"/>
    <w:rsid w:val="196D1903"/>
    <w:rsid w:val="19742C91"/>
    <w:rsid w:val="19782D58"/>
    <w:rsid w:val="19A141AB"/>
    <w:rsid w:val="19BA2B44"/>
    <w:rsid w:val="19C46586"/>
    <w:rsid w:val="19D42BE9"/>
    <w:rsid w:val="19E41BC5"/>
    <w:rsid w:val="19E83D7E"/>
    <w:rsid w:val="19ED0439"/>
    <w:rsid w:val="1A002777"/>
    <w:rsid w:val="1A090E43"/>
    <w:rsid w:val="1A161054"/>
    <w:rsid w:val="1A2811E6"/>
    <w:rsid w:val="1A2B78B5"/>
    <w:rsid w:val="1A3A590B"/>
    <w:rsid w:val="1A5D1977"/>
    <w:rsid w:val="1A5E43FB"/>
    <w:rsid w:val="1A7244F1"/>
    <w:rsid w:val="1AB339DA"/>
    <w:rsid w:val="1ABF618E"/>
    <w:rsid w:val="1AF30046"/>
    <w:rsid w:val="1B2F5ADA"/>
    <w:rsid w:val="1B461AA5"/>
    <w:rsid w:val="1B894AB3"/>
    <w:rsid w:val="1B954590"/>
    <w:rsid w:val="1BFB4DF2"/>
    <w:rsid w:val="1C134F40"/>
    <w:rsid w:val="1C2F3CD6"/>
    <w:rsid w:val="1C3B5B3A"/>
    <w:rsid w:val="1C643169"/>
    <w:rsid w:val="1C940373"/>
    <w:rsid w:val="1CD116F0"/>
    <w:rsid w:val="1CEE7202"/>
    <w:rsid w:val="1CF958B1"/>
    <w:rsid w:val="1D152095"/>
    <w:rsid w:val="1D3D4592"/>
    <w:rsid w:val="1D5E26BE"/>
    <w:rsid w:val="1D6445C8"/>
    <w:rsid w:val="1D990F18"/>
    <w:rsid w:val="1DC835AB"/>
    <w:rsid w:val="1DCE0972"/>
    <w:rsid w:val="1DED4377"/>
    <w:rsid w:val="1E1B7B7F"/>
    <w:rsid w:val="1E430187"/>
    <w:rsid w:val="1E65245B"/>
    <w:rsid w:val="1E7E60C0"/>
    <w:rsid w:val="1EA96F85"/>
    <w:rsid w:val="1EAE4EE9"/>
    <w:rsid w:val="1EAE71FF"/>
    <w:rsid w:val="1ECA75CE"/>
    <w:rsid w:val="1F447BE5"/>
    <w:rsid w:val="1F496506"/>
    <w:rsid w:val="1F545B0D"/>
    <w:rsid w:val="1F8D685B"/>
    <w:rsid w:val="1F8E4AB6"/>
    <w:rsid w:val="1F9D1E25"/>
    <w:rsid w:val="1FEC3780"/>
    <w:rsid w:val="1FF7264D"/>
    <w:rsid w:val="200730BE"/>
    <w:rsid w:val="200B7C73"/>
    <w:rsid w:val="201C48C1"/>
    <w:rsid w:val="20201EC2"/>
    <w:rsid w:val="203275F5"/>
    <w:rsid w:val="20511636"/>
    <w:rsid w:val="205C0CB7"/>
    <w:rsid w:val="207C23E6"/>
    <w:rsid w:val="20937EA1"/>
    <w:rsid w:val="20C24322"/>
    <w:rsid w:val="20C91D22"/>
    <w:rsid w:val="20D44015"/>
    <w:rsid w:val="20E11094"/>
    <w:rsid w:val="210D3335"/>
    <w:rsid w:val="212F2212"/>
    <w:rsid w:val="21571BB1"/>
    <w:rsid w:val="215F5FD5"/>
    <w:rsid w:val="21D304D2"/>
    <w:rsid w:val="21EA7FCC"/>
    <w:rsid w:val="21FA5CFD"/>
    <w:rsid w:val="21FC13D9"/>
    <w:rsid w:val="220876FE"/>
    <w:rsid w:val="22261BCF"/>
    <w:rsid w:val="223C3A58"/>
    <w:rsid w:val="225B43B2"/>
    <w:rsid w:val="2261321F"/>
    <w:rsid w:val="226C09A9"/>
    <w:rsid w:val="226E578B"/>
    <w:rsid w:val="228A48BA"/>
    <w:rsid w:val="228C453A"/>
    <w:rsid w:val="22944A40"/>
    <w:rsid w:val="22D47EE8"/>
    <w:rsid w:val="230F5C5E"/>
    <w:rsid w:val="231311EB"/>
    <w:rsid w:val="232678B3"/>
    <w:rsid w:val="23395957"/>
    <w:rsid w:val="23A135D9"/>
    <w:rsid w:val="23CB1C1C"/>
    <w:rsid w:val="23FC3497"/>
    <w:rsid w:val="241A6942"/>
    <w:rsid w:val="245C051C"/>
    <w:rsid w:val="248F3D0B"/>
    <w:rsid w:val="24B14D99"/>
    <w:rsid w:val="24B31CC5"/>
    <w:rsid w:val="25A62424"/>
    <w:rsid w:val="25AA296F"/>
    <w:rsid w:val="25B82157"/>
    <w:rsid w:val="25C32FD6"/>
    <w:rsid w:val="25CA3C56"/>
    <w:rsid w:val="25D53E2D"/>
    <w:rsid w:val="25DE6FA8"/>
    <w:rsid w:val="260643A5"/>
    <w:rsid w:val="26443F82"/>
    <w:rsid w:val="26544B2C"/>
    <w:rsid w:val="26873E45"/>
    <w:rsid w:val="269221D6"/>
    <w:rsid w:val="26E85772"/>
    <w:rsid w:val="270B5F0E"/>
    <w:rsid w:val="27156F2D"/>
    <w:rsid w:val="27201DF3"/>
    <w:rsid w:val="27391EEE"/>
    <w:rsid w:val="277D0F63"/>
    <w:rsid w:val="27877160"/>
    <w:rsid w:val="278D2937"/>
    <w:rsid w:val="27A6632B"/>
    <w:rsid w:val="27F9651A"/>
    <w:rsid w:val="27FC0DF5"/>
    <w:rsid w:val="28550896"/>
    <w:rsid w:val="287A7AF8"/>
    <w:rsid w:val="28987326"/>
    <w:rsid w:val="28C3509B"/>
    <w:rsid w:val="28F242D0"/>
    <w:rsid w:val="29081892"/>
    <w:rsid w:val="291476A5"/>
    <w:rsid w:val="293D52DE"/>
    <w:rsid w:val="293D5638"/>
    <w:rsid w:val="2952474B"/>
    <w:rsid w:val="29564161"/>
    <w:rsid w:val="295D6A3A"/>
    <w:rsid w:val="296C3F23"/>
    <w:rsid w:val="29D10DC8"/>
    <w:rsid w:val="29D532D8"/>
    <w:rsid w:val="29DD218D"/>
    <w:rsid w:val="2A2F3513"/>
    <w:rsid w:val="2A4F45A3"/>
    <w:rsid w:val="2AA42601"/>
    <w:rsid w:val="2AA75E69"/>
    <w:rsid w:val="2AAC08E5"/>
    <w:rsid w:val="2B1B3FF6"/>
    <w:rsid w:val="2B211EE4"/>
    <w:rsid w:val="2B25388D"/>
    <w:rsid w:val="2B556D70"/>
    <w:rsid w:val="2B603075"/>
    <w:rsid w:val="2C0737E1"/>
    <w:rsid w:val="2C2B1183"/>
    <w:rsid w:val="2C380E9E"/>
    <w:rsid w:val="2C7A11E3"/>
    <w:rsid w:val="2CA57DDB"/>
    <w:rsid w:val="2CAC6259"/>
    <w:rsid w:val="2D1F1EF4"/>
    <w:rsid w:val="2D1F26E5"/>
    <w:rsid w:val="2D346216"/>
    <w:rsid w:val="2D575D84"/>
    <w:rsid w:val="2DC74427"/>
    <w:rsid w:val="2E093550"/>
    <w:rsid w:val="2E124DA6"/>
    <w:rsid w:val="2E32375F"/>
    <w:rsid w:val="2E555F3D"/>
    <w:rsid w:val="2E5B5A60"/>
    <w:rsid w:val="2E712B62"/>
    <w:rsid w:val="2E8C5F2F"/>
    <w:rsid w:val="2ECA23C6"/>
    <w:rsid w:val="2F034C36"/>
    <w:rsid w:val="2F196318"/>
    <w:rsid w:val="2F2B0C2D"/>
    <w:rsid w:val="2F3032EC"/>
    <w:rsid w:val="2F3D1561"/>
    <w:rsid w:val="2F4415D6"/>
    <w:rsid w:val="2F4E4068"/>
    <w:rsid w:val="2FAF15D4"/>
    <w:rsid w:val="2FC61232"/>
    <w:rsid w:val="2FD1009E"/>
    <w:rsid w:val="2FE63FC4"/>
    <w:rsid w:val="30052962"/>
    <w:rsid w:val="300535FD"/>
    <w:rsid w:val="300E30A0"/>
    <w:rsid w:val="30181C95"/>
    <w:rsid w:val="30182170"/>
    <w:rsid w:val="304E1790"/>
    <w:rsid w:val="306519B2"/>
    <w:rsid w:val="307108B3"/>
    <w:rsid w:val="308D6E43"/>
    <w:rsid w:val="30907F59"/>
    <w:rsid w:val="30960E59"/>
    <w:rsid w:val="31321010"/>
    <w:rsid w:val="31494E3B"/>
    <w:rsid w:val="316B100D"/>
    <w:rsid w:val="31E7004C"/>
    <w:rsid w:val="32087FC3"/>
    <w:rsid w:val="321D3ECB"/>
    <w:rsid w:val="322A1CE7"/>
    <w:rsid w:val="324E65AE"/>
    <w:rsid w:val="32592BDC"/>
    <w:rsid w:val="32834A3E"/>
    <w:rsid w:val="3299286F"/>
    <w:rsid w:val="32A946A7"/>
    <w:rsid w:val="32C957DF"/>
    <w:rsid w:val="32F35AA8"/>
    <w:rsid w:val="330E2DD6"/>
    <w:rsid w:val="334F2468"/>
    <w:rsid w:val="33632973"/>
    <w:rsid w:val="336F02F9"/>
    <w:rsid w:val="339616AF"/>
    <w:rsid w:val="33C26C1D"/>
    <w:rsid w:val="33CB1D4D"/>
    <w:rsid w:val="34504CAB"/>
    <w:rsid w:val="34636012"/>
    <w:rsid w:val="3477648B"/>
    <w:rsid w:val="349B27B9"/>
    <w:rsid w:val="349C377A"/>
    <w:rsid w:val="34C5219B"/>
    <w:rsid w:val="34F32B25"/>
    <w:rsid w:val="34F47A7C"/>
    <w:rsid w:val="3507028C"/>
    <w:rsid w:val="35101918"/>
    <w:rsid w:val="35126A9B"/>
    <w:rsid w:val="351527C5"/>
    <w:rsid w:val="35554682"/>
    <w:rsid w:val="3566332F"/>
    <w:rsid w:val="35740C40"/>
    <w:rsid w:val="35A20D74"/>
    <w:rsid w:val="35D579E0"/>
    <w:rsid w:val="36173CCD"/>
    <w:rsid w:val="362E50F9"/>
    <w:rsid w:val="36386400"/>
    <w:rsid w:val="36403B90"/>
    <w:rsid w:val="36834C41"/>
    <w:rsid w:val="36C344B8"/>
    <w:rsid w:val="36EE2C8B"/>
    <w:rsid w:val="37156376"/>
    <w:rsid w:val="37344073"/>
    <w:rsid w:val="37467F85"/>
    <w:rsid w:val="376E4710"/>
    <w:rsid w:val="37780040"/>
    <w:rsid w:val="3781684D"/>
    <w:rsid w:val="37843612"/>
    <w:rsid w:val="37A4078E"/>
    <w:rsid w:val="37B530A8"/>
    <w:rsid w:val="37D23FA3"/>
    <w:rsid w:val="37E16AAC"/>
    <w:rsid w:val="37F47166"/>
    <w:rsid w:val="37FF15EF"/>
    <w:rsid w:val="37FF5D6B"/>
    <w:rsid w:val="38176DD0"/>
    <w:rsid w:val="383C2DA8"/>
    <w:rsid w:val="38411813"/>
    <w:rsid w:val="38543F62"/>
    <w:rsid w:val="38A80D41"/>
    <w:rsid w:val="38B127B3"/>
    <w:rsid w:val="38F44DFD"/>
    <w:rsid w:val="391F5604"/>
    <w:rsid w:val="393051E4"/>
    <w:rsid w:val="394C4C39"/>
    <w:rsid w:val="395A4745"/>
    <w:rsid w:val="399B1010"/>
    <w:rsid w:val="39A11A6E"/>
    <w:rsid w:val="3A465B2C"/>
    <w:rsid w:val="3A65255B"/>
    <w:rsid w:val="3A72247D"/>
    <w:rsid w:val="3A922B1F"/>
    <w:rsid w:val="3AAB2BF8"/>
    <w:rsid w:val="3AE0388B"/>
    <w:rsid w:val="3AE05DCF"/>
    <w:rsid w:val="3B6107C9"/>
    <w:rsid w:val="3B9C3C56"/>
    <w:rsid w:val="3BA140A2"/>
    <w:rsid w:val="3BB02C79"/>
    <w:rsid w:val="3C017558"/>
    <w:rsid w:val="3C1B56F0"/>
    <w:rsid w:val="3C1E673A"/>
    <w:rsid w:val="3C4B0044"/>
    <w:rsid w:val="3CA333C0"/>
    <w:rsid w:val="3CAA0D67"/>
    <w:rsid w:val="3CB06689"/>
    <w:rsid w:val="3CB44AA5"/>
    <w:rsid w:val="3D1036EF"/>
    <w:rsid w:val="3D926692"/>
    <w:rsid w:val="3DA70690"/>
    <w:rsid w:val="3DBA14C4"/>
    <w:rsid w:val="3DE7126A"/>
    <w:rsid w:val="3DF46708"/>
    <w:rsid w:val="3DFA733B"/>
    <w:rsid w:val="3E097566"/>
    <w:rsid w:val="3E230C94"/>
    <w:rsid w:val="3E46635F"/>
    <w:rsid w:val="3E636CAD"/>
    <w:rsid w:val="3E774122"/>
    <w:rsid w:val="3F7814E1"/>
    <w:rsid w:val="3F7942AE"/>
    <w:rsid w:val="3FE944DA"/>
    <w:rsid w:val="3FF83C23"/>
    <w:rsid w:val="403D352D"/>
    <w:rsid w:val="404E7729"/>
    <w:rsid w:val="406E45BF"/>
    <w:rsid w:val="40AF61D9"/>
    <w:rsid w:val="40B9602C"/>
    <w:rsid w:val="40C15F0C"/>
    <w:rsid w:val="40F43B7A"/>
    <w:rsid w:val="40F45EC8"/>
    <w:rsid w:val="411C59CD"/>
    <w:rsid w:val="4157742F"/>
    <w:rsid w:val="419D24D5"/>
    <w:rsid w:val="41AE25C4"/>
    <w:rsid w:val="41D41C6F"/>
    <w:rsid w:val="41EE1716"/>
    <w:rsid w:val="41F56C46"/>
    <w:rsid w:val="421B4773"/>
    <w:rsid w:val="42205F0D"/>
    <w:rsid w:val="423E4A96"/>
    <w:rsid w:val="42780119"/>
    <w:rsid w:val="43027FDE"/>
    <w:rsid w:val="439124AC"/>
    <w:rsid w:val="43954865"/>
    <w:rsid w:val="43A902A6"/>
    <w:rsid w:val="442944F4"/>
    <w:rsid w:val="4447497A"/>
    <w:rsid w:val="448F39E5"/>
    <w:rsid w:val="44AC00B9"/>
    <w:rsid w:val="455E5455"/>
    <w:rsid w:val="457332EE"/>
    <w:rsid w:val="458539AC"/>
    <w:rsid w:val="459B1F40"/>
    <w:rsid w:val="45A42104"/>
    <w:rsid w:val="45B97553"/>
    <w:rsid w:val="45BB0276"/>
    <w:rsid w:val="45DA26E8"/>
    <w:rsid w:val="45E72F14"/>
    <w:rsid w:val="46A6445F"/>
    <w:rsid w:val="46CB0808"/>
    <w:rsid w:val="47234953"/>
    <w:rsid w:val="473751E4"/>
    <w:rsid w:val="473F1FAF"/>
    <w:rsid w:val="47855859"/>
    <w:rsid w:val="479758D7"/>
    <w:rsid w:val="47D66741"/>
    <w:rsid w:val="48147133"/>
    <w:rsid w:val="481C0CDA"/>
    <w:rsid w:val="48655C2E"/>
    <w:rsid w:val="486E697A"/>
    <w:rsid w:val="487D7A79"/>
    <w:rsid w:val="48816F01"/>
    <w:rsid w:val="4884619D"/>
    <w:rsid w:val="488D6779"/>
    <w:rsid w:val="488E1254"/>
    <w:rsid w:val="489E2E35"/>
    <w:rsid w:val="48D5141C"/>
    <w:rsid w:val="49354E36"/>
    <w:rsid w:val="4948541D"/>
    <w:rsid w:val="496318B7"/>
    <w:rsid w:val="497955D6"/>
    <w:rsid w:val="49AF132C"/>
    <w:rsid w:val="49C12AD9"/>
    <w:rsid w:val="49D4709C"/>
    <w:rsid w:val="49E71006"/>
    <w:rsid w:val="49F805EB"/>
    <w:rsid w:val="4A007AA5"/>
    <w:rsid w:val="4A1D6368"/>
    <w:rsid w:val="4A500C79"/>
    <w:rsid w:val="4A6D001B"/>
    <w:rsid w:val="4A6E77CE"/>
    <w:rsid w:val="4A9032A7"/>
    <w:rsid w:val="4AB23B65"/>
    <w:rsid w:val="4AB82E60"/>
    <w:rsid w:val="4AC7413B"/>
    <w:rsid w:val="4AD208B0"/>
    <w:rsid w:val="4B036D3D"/>
    <w:rsid w:val="4B070F47"/>
    <w:rsid w:val="4B0D1066"/>
    <w:rsid w:val="4BC863A1"/>
    <w:rsid w:val="4BE90600"/>
    <w:rsid w:val="4C0902FC"/>
    <w:rsid w:val="4CA536CC"/>
    <w:rsid w:val="4CB86E3A"/>
    <w:rsid w:val="4CD3714E"/>
    <w:rsid w:val="4D1647E9"/>
    <w:rsid w:val="4D3C2E64"/>
    <w:rsid w:val="4D9A358A"/>
    <w:rsid w:val="4DF542F3"/>
    <w:rsid w:val="4E276298"/>
    <w:rsid w:val="4E634927"/>
    <w:rsid w:val="4EAE5B6E"/>
    <w:rsid w:val="4EB856B6"/>
    <w:rsid w:val="4ECB337B"/>
    <w:rsid w:val="4ECB3C67"/>
    <w:rsid w:val="4ED0079F"/>
    <w:rsid w:val="4ED41DB8"/>
    <w:rsid w:val="4EF92D15"/>
    <w:rsid w:val="4F047D93"/>
    <w:rsid w:val="4F0911AA"/>
    <w:rsid w:val="4F135867"/>
    <w:rsid w:val="4F397EDC"/>
    <w:rsid w:val="4F3B1C42"/>
    <w:rsid w:val="4F3B240C"/>
    <w:rsid w:val="4F3B34DF"/>
    <w:rsid w:val="4F3F68F5"/>
    <w:rsid w:val="4F454A40"/>
    <w:rsid w:val="4F5543EF"/>
    <w:rsid w:val="4F590F57"/>
    <w:rsid w:val="505F448B"/>
    <w:rsid w:val="50631246"/>
    <w:rsid w:val="50674254"/>
    <w:rsid w:val="507A7BE6"/>
    <w:rsid w:val="509D2235"/>
    <w:rsid w:val="50B820AD"/>
    <w:rsid w:val="50C77380"/>
    <w:rsid w:val="50E23A41"/>
    <w:rsid w:val="50ED7C29"/>
    <w:rsid w:val="519053B5"/>
    <w:rsid w:val="51907961"/>
    <w:rsid w:val="51914ADE"/>
    <w:rsid w:val="51D40E3A"/>
    <w:rsid w:val="51E51636"/>
    <w:rsid w:val="520F675D"/>
    <w:rsid w:val="52262073"/>
    <w:rsid w:val="524E5126"/>
    <w:rsid w:val="526E73EC"/>
    <w:rsid w:val="527B23BF"/>
    <w:rsid w:val="52A15B9E"/>
    <w:rsid w:val="52AF4864"/>
    <w:rsid w:val="52C60FE7"/>
    <w:rsid w:val="52CA3D55"/>
    <w:rsid w:val="52D15F67"/>
    <w:rsid w:val="52E16C7E"/>
    <w:rsid w:val="52FB2AAE"/>
    <w:rsid w:val="531B1272"/>
    <w:rsid w:val="53206E46"/>
    <w:rsid w:val="534329F5"/>
    <w:rsid w:val="53475FC1"/>
    <w:rsid w:val="53531855"/>
    <w:rsid w:val="535549C3"/>
    <w:rsid w:val="53990737"/>
    <w:rsid w:val="539F04C8"/>
    <w:rsid w:val="53A46AC8"/>
    <w:rsid w:val="53B34496"/>
    <w:rsid w:val="53B92C67"/>
    <w:rsid w:val="53BF1B2C"/>
    <w:rsid w:val="53CC1FE3"/>
    <w:rsid w:val="53CD4AF3"/>
    <w:rsid w:val="53D7788C"/>
    <w:rsid w:val="53E57531"/>
    <w:rsid w:val="53FD5056"/>
    <w:rsid w:val="541C1C0A"/>
    <w:rsid w:val="54517EE5"/>
    <w:rsid w:val="546D78EE"/>
    <w:rsid w:val="547316D0"/>
    <w:rsid w:val="54A83213"/>
    <w:rsid w:val="54AC3115"/>
    <w:rsid w:val="54C73AA8"/>
    <w:rsid w:val="54DE7749"/>
    <w:rsid w:val="552A0093"/>
    <w:rsid w:val="5597277B"/>
    <w:rsid w:val="55A0038E"/>
    <w:rsid w:val="55BE21E4"/>
    <w:rsid w:val="55E30B9D"/>
    <w:rsid w:val="55FD0F2C"/>
    <w:rsid w:val="56134237"/>
    <w:rsid w:val="563026F8"/>
    <w:rsid w:val="56391F84"/>
    <w:rsid w:val="567B29ED"/>
    <w:rsid w:val="56F12086"/>
    <w:rsid w:val="57212E09"/>
    <w:rsid w:val="57264741"/>
    <w:rsid w:val="5731134A"/>
    <w:rsid w:val="578521AF"/>
    <w:rsid w:val="57B62775"/>
    <w:rsid w:val="57BE5ACF"/>
    <w:rsid w:val="57FB1229"/>
    <w:rsid w:val="58091A9F"/>
    <w:rsid w:val="58820DB5"/>
    <w:rsid w:val="589D061F"/>
    <w:rsid w:val="589F5844"/>
    <w:rsid w:val="58A51A6F"/>
    <w:rsid w:val="58E36C45"/>
    <w:rsid w:val="58EE2226"/>
    <w:rsid w:val="58FF6900"/>
    <w:rsid w:val="590661F4"/>
    <w:rsid w:val="5915287A"/>
    <w:rsid w:val="591D4EDC"/>
    <w:rsid w:val="593D18C1"/>
    <w:rsid w:val="594F0101"/>
    <w:rsid w:val="59522196"/>
    <w:rsid w:val="59861515"/>
    <w:rsid w:val="59946483"/>
    <w:rsid w:val="5997636F"/>
    <w:rsid w:val="59A92BA5"/>
    <w:rsid w:val="59BD150F"/>
    <w:rsid w:val="59C80E80"/>
    <w:rsid w:val="5A31CB7B"/>
    <w:rsid w:val="5A3A52C0"/>
    <w:rsid w:val="5A3C7E48"/>
    <w:rsid w:val="5A4532B2"/>
    <w:rsid w:val="5A5E32DB"/>
    <w:rsid w:val="5ABB7474"/>
    <w:rsid w:val="5ACD5FEA"/>
    <w:rsid w:val="5AD91ED0"/>
    <w:rsid w:val="5ADE7861"/>
    <w:rsid w:val="5AED1BA6"/>
    <w:rsid w:val="5B6B4779"/>
    <w:rsid w:val="5B824417"/>
    <w:rsid w:val="5B8C350C"/>
    <w:rsid w:val="5B904BA1"/>
    <w:rsid w:val="5B9104C7"/>
    <w:rsid w:val="5BC22E0D"/>
    <w:rsid w:val="5BFE597C"/>
    <w:rsid w:val="5C08720C"/>
    <w:rsid w:val="5C347CB4"/>
    <w:rsid w:val="5C3F18E4"/>
    <w:rsid w:val="5C9B38AD"/>
    <w:rsid w:val="5CB25924"/>
    <w:rsid w:val="5CBF477F"/>
    <w:rsid w:val="5CFFB14D"/>
    <w:rsid w:val="5D1D4B9F"/>
    <w:rsid w:val="5D462652"/>
    <w:rsid w:val="5D8579FD"/>
    <w:rsid w:val="5DB23302"/>
    <w:rsid w:val="5DC368FA"/>
    <w:rsid w:val="5DD872CF"/>
    <w:rsid w:val="5E845C21"/>
    <w:rsid w:val="5EE05279"/>
    <w:rsid w:val="5EFE7B7B"/>
    <w:rsid w:val="5F0634BA"/>
    <w:rsid w:val="5F1A4385"/>
    <w:rsid w:val="5F3E3962"/>
    <w:rsid w:val="5F4C0C3F"/>
    <w:rsid w:val="5F6D531F"/>
    <w:rsid w:val="5F944AC0"/>
    <w:rsid w:val="5FF90DC7"/>
    <w:rsid w:val="60011EFD"/>
    <w:rsid w:val="60056797"/>
    <w:rsid w:val="60404494"/>
    <w:rsid w:val="60803850"/>
    <w:rsid w:val="60850CC5"/>
    <w:rsid w:val="60936B26"/>
    <w:rsid w:val="60C93F57"/>
    <w:rsid w:val="61203206"/>
    <w:rsid w:val="615F113D"/>
    <w:rsid w:val="618D5C6B"/>
    <w:rsid w:val="61992622"/>
    <w:rsid w:val="619E0B61"/>
    <w:rsid w:val="61C91E1C"/>
    <w:rsid w:val="624F2E59"/>
    <w:rsid w:val="627A33A1"/>
    <w:rsid w:val="62864665"/>
    <w:rsid w:val="62AF7E63"/>
    <w:rsid w:val="62BC7C0A"/>
    <w:rsid w:val="62DE37BE"/>
    <w:rsid w:val="630737FB"/>
    <w:rsid w:val="63095C7D"/>
    <w:rsid w:val="630E0E46"/>
    <w:rsid w:val="631B5988"/>
    <w:rsid w:val="632129BF"/>
    <w:rsid w:val="63664231"/>
    <w:rsid w:val="639A466F"/>
    <w:rsid w:val="63F676D4"/>
    <w:rsid w:val="64020804"/>
    <w:rsid w:val="64196BCF"/>
    <w:rsid w:val="64555918"/>
    <w:rsid w:val="64A5151D"/>
    <w:rsid w:val="64B81251"/>
    <w:rsid w:val="64CA4E6F"/>
    <w:rsid w:val="64DC482A"/>
    <w:rsid w:val="64F16511"/>
    <w:rsid w:val="64F97674"/>
    <w:rsid w:val="65195B80"/>
    <w:rsid w:val="652F57A4"/>
    <w:rsid w:val="653D69A4"/>
    <w:rsid w:val="65456A5B"/>
    <w:rsid w:val="65546626"/>
    <w:rsid w:val="662717F6"/>
    <w:rsid w:val="664536D9"/>
    <w:rsid w:val="664E3DC1"/>
    <w:rsid w:val="66521231"/>
    <w:rsid w:val="665F56FC"/>
    <w:rsid w:val="66832956"/>
    <w:rsid w:val="66AD5901"/>
    <w:rsid w:val="66B43C9A"/>
    <w:rsid w:val="66B83C92"/>
    <w:rsid w:val="66C0239D"/>
    <w:rsid w:val="66D91C48"/>
    <w:rsid w:val="66DF27D4"/>
    <w:rsid w:val="67172943"/>
    <w:rsid w:val="67650933"/>
    <w:rsid w:val="67706CC4"/>
    <w:rsid w:val="6779704B"/>
    <w:rsid w:val="677A5055"/>
    <w:rsid w:val="678B0BD0"/>
    <w:rsid w:val="67BE0C1F"/>
    <w:rsid w:val="67C95523"/>
    <w:rsid w:val="67DE2886"/>
    <w:rsid w:val="67E265E5"/>
    <w:rsid w:val="67EB2909"/>
    <w:rsid w:val="67F33A1A"/>
    <w:rsid w:val="68022321"/>
    <w:rsid w:val="6814614D"/>
    <w:rsid w:val="684D7F02"/>
    <w:rsid w:val="68977C85"/>
    <w:rsid w:val="68C00EE5"/>
    <w:rsid w:val="68D128E1"/>
    <w:rsid w:val="690772B6"/>
    <w:rsid w:val="695F65E7"/>
    <w:rsid w:val="6981505E"/>
    <w:rsid w:val="698618D0"/>
    <w:rsid w:val="69B96BD3"/>
    <w:rsid w:val="69CF7AA8"/>
    <w:rsid w:val="69D00729"/>
    <w:rsid w:val="69D07728"/>
    <w:rsid w:val="69E83457"/>
    <w:rsid w:val="69F437DF"/>
    <w:rsid w:val="69FE102B"/>
    <w:rsid w:val="6A024D1C"/>
    <w:rsid w:val="6A0C6108"/>
    <w:rsid w:val="6A1171D8"/>
    <w:rsid w:val="6A1810E7"/>
    <w:rsid w:val="6A3D5CDD"/>
    <w:rsid w:val="6A961E03"/>
    <w:rsid w:val="6A9E647D"/>
    <w:rsid w:val="6A9E67F3"/>
    <w:rsid w:val="6ACB3360"/>
    <w:rsid w:val="6AF74155"/>
    <w:rsid w:val="6B0A6FB3"/>
    <w:rsid w:val="6B102DAF"/>
    <w:rsid w:val="6B6E175C"/>
    <w:rsid w:val="6B814710"/>
    <w:rsid w:val="6BA13699"/>
    <w:rsid w:val="6BA5052B"/>
    <w:rsid w:val="6BD93380"/>
    <w:rsid w:val="6BFA5AB3"/>
    <w:rsid w:val="6C2005E3"/>
    <w:rsid w:val="6C3678F8"/>
    <w:rsid w:val="6C3A2120"/>
    <w:rsid w:val="6C8E2897"/>
    <w:rsid w:val="6C8F480D"/>
    <w:rsid w:val="6CE4695B"/>
    <w:rsid w:val="6D0914F3"/>
    <w:rsid w:val="6D0D4FB5"/>
    <w:rsid w:val="6D1234C8"/>
    <w:rsid w:val="6D1279E3"/>
    <w:rsid w:val="6D343A08"/>
    <w:rsid w:val="6D400035"/>
    <w:rsid w:val="6D594C53"/>
    <w:rsid w:val="6D601F02"/>
    <w:rsid w:val="6D7D1493"/>
    <w:rsid w:val="6DCB514C"/>
    <w:rsid w:val="6DEA06D0"/>
    <w:rsid w:val="6E4C7028"/>
    <w:rsid w:val="6E6F780B"/>
    <w:rsid w:val="6E7064BC"/>
    <w:rsid w:val="6EA6036C"/>
    <w:rsid w:val="6EE175EB"/>
    <w:rsid w:val="6EFF74F2"/>
    <w:rsid w:val="6F216016"/>
    <w:rsid w:val="6F3D4FCC"/>
    <w:rsid w:val="6F576A4D"/>
    <w:rsid w:val="6F7A1F55"/>
    <w:rsid w:val="6FAE6D45"/>
    <w:rsid w:val="6FB73917"/>
    <w:rsid w:val="6FCE3C3A"/>
    <w:rsid w:val="700026EC"/>
    <w:rsid w:val="70525F58"/>
    <w:rsid w:val="70690DE9"/>
    <w:rsid w:val="707B4FA8"/>
    <w:rsid w:val="70C73050"/>
    <w:rsid w:val="70D15DC7"/>
    <w:rsid w:val="70FD6F19"/>
    <w:rsid w:val="70FF6989"/>
    <w:rsid w:val="71182809"/>
    <w:rsid w:val="71263532"/>
    <w:rsid w:val="71263E2D"/>
    <w:rsid w:val="713B1489"/>
    <w:rsid w:val="71465FE5"/>
    <w:rsid w:val="71AC155A"/>
    <w:rsid w:val="71B35DA7"/>
    <w:rsid w:val="71C01745"/>
    <w:rsid w:val="71D8546E"/>
    <w:rsid w:val="72693B8A"/>
    <w:rsid w:val="72855429"/>
    <w:rsid w:val="72B15237"/>
    <w:rsid w:val="72C62D8B"/>
    <w:rsid w:val="73047240"/>
    <w:rsid w:val="730B2E93"/>
    <w:rsid w:val="73332F3B"/>
    <w:rsid w:val="733E0866"/>
    <w:rsid w:val="737F207E"/>
    <w:rsid w:val="73A91606"/>
    <w:rsid w:val="73BDAE38"/>
    <w:rsid w:val="73F6117A"/>
    <w:rsid w:val="7408106C"/>
    <w:rsid w:val="74102385"/>
    <w:rsid w:val="743C3EA0"/>
    <w:rsid w:val="74674CDD"/>
    <w:rsid w:val="74684CD1"/>
    <w:rsid w:val="748902E0"/>
    <w:rsid w:val="748E78D8"/>
    <w:rsid w:val="74AA5764"/>
    <w:rsid w:val="74EB5F6A"/>
    <w:rsid w:val="74FA31C0"/>
    <w:rsid w:val="74FEFD6A"/>
    <w:rsid w:val="753E607B"/>
    <w:rsid w:val="75667BAE"/>
    <w:rsid w:val="756E58DB"/>
    <w:rsid w:val="75A01EFA"/>
    <w:rsid w:val="75E35A02"/>
    <w:rsid w:val="7601057E"/>
    <w:rsid w:val="761D21FB"/>
    <w:rsid w:val="76271066"/>
    <w:rsid w:val="76422ABC"/>
    <w:rsid w:val="76603E84"/>
    <w:rsid w:val="767D75BC"/>
    <w:rsid w:val="76A823B5"/>
    <w:rsid w:val="76C96EFE"/>
    <w:rsid w:val="76D56C1C"/>
    <w:rsid w:val="76FF6B4B"/>
    <w:rsid w:val="772B760F"/>
    <w:rsid w:val="77320F30"/>
    <w:rsid w:val="776B2153"/>
    <w:rsid w:val="77784870"/>
    <w:rsid w:val="777A35F0"/>
    <w:rsid w:val="77B13903"/>
    <w:rsid w:val="77BD7CC0"/>
    <w:rsid w:val="77C68DE0"/>
    <w:rsid w:val="77CA13AF"/>
    <w:rsid w:val="77D51ED2"/>
    <w:rsid w:val="77FEE6D4"/>
    <w:rsid w:val="77FF231C"/>
    <w:rsid w:val="780204E7"/>
    <w:rsid w:val="78176985"/>
    <w:rsid w:val="78304CBF"/>
    <w:rsid w:val="78326FD3"/>
    <w:rsid w:val="78CE2999"/>
    <w:rsid w:val="795829E7"/>
    <w:rsid w:val="798C38F6"/>
    <w:rsid w:val="79A34A93"/>
    <w:rsid w:val="79E46DAE"/>
    <w:rsid w:val="79E7646F"/>
    <w:rsid w:val="79F022C2"/>
    <w:rsid w:val="7A2250EE"/>
    <w:rsid w:val="7A795AFD"/>
    <w:rsid w:val="7AA04027"/>
    <w:rsid w:val="7AA8546C"/>
    <w:rsid w:val="7AB77B60"/>
    <w:rsid w:val="7AE46A6D"/>
    <w:rsid w:val="7AF725BE"/>
    <w:rsid w:val="7B0D228C"/>
    <w:rsid w:val="7B34509C"/>
    <w:rsid w:val="7B793A18"/>
    <w:rsid w:val="7B8D56A1"/>
    <w:rsid w:val="7B995546"/>
    <w:rsid w:val="7BB42812"/>
    <w:rsid w:val="7BC6204D"/>
    <w:rsid w:val="7BD36518"/>
    <w:rsid w:val="7BEF75F1"/>
    <w:rsid w:val="7C06069C"/>
    <w:rsid w:val="7C183E18"/>
    <w:rsid w:val="7C3A0630"/>
    <w:rsid w:val="7C3A1BAA"/>
    <w:rsid w:val="7C46264E"/>
    <w:rsid w:val="7C554C88"/>
    <w:rsid w:val="7C622D6E"/>
    <w:rsid w:val="7C66113B"/>
    <w:rsid w:val="7CA84BDB"/>
    <w:rsid w:val="7CB4634A"/>
    <w:rsid w:val="7CEC06D4"/>
    <w:rsid w:val="7D0746CC"/>
    <w:rsid w:val="7D1A3B56"/>
    <w:rsid w:val="7D782E27"/>
    <w:rsid w:val="7D971ADF"/>
    <w:rsid w:val="7D9F7B65"/>
    <w:rsid w:val="7DD87E16"/>
    <w:rsid w:val="7E0C2288"/>
    <w:rsid w:val="7E112AAB"/>
    <w:rsid w:val="7E1562E9"/>
    <w:rsid w:val="7E1A042F"/>
    <w:rsid w:val="7E2A2A0B"/>
    <w:rsid w:val="7E2D1F10"/>
    <w:rsid w:val="7E464245"/>
    <w:rsid w:val="7E5F1791"/>
    <w:rsid w:val="7EA623E4"/>
    <w:rsid w:val="7EA808E0"/>
    <w:rsid w:val="7EB371C7"/>
    <w:rsid w:val="7EBF19E9"/>
    <w:rsid w:val="7F1604A1"/>
    <w:rsid w:val="7F416675"/>
    <w:rsid w:val="7F4F3A4E"/>
    <w:rsid w:val="7F546328"/>
    <w:rsid w:val="7F5E49BD"/>
    <w:rsid w:val="7F612B94"/>
    <w:rsid w:val="7F8C72AC"/>
    <w:rsid w:val="7FB55987"/>
    <w:rsid w:val="7FD96D74"/>
    <w:rsid w:val="7FDF7377"/>
    <w:rsid w:val="7FE71925"/>
    <w:rsid w:val="7FE83C65"/>
    <w:rsid w:val="7FECB5C7"/>
    <w:rsid w:val="7FF22B3B"/>
    <w:rsid w:val="7FF45866"/>
    <w:rsid w:val="9FFF857C"/>
    <w:rsid w:val="BADFFBE9"/>
    <w:rsid w:val="BB7F654D"/>
    <w:rsid w:val="DBDF1D3A"/>
    <w:rsid w:val="DC7DBC7C"/>
    <w:rsid w:val="E7F6F2B9"/>
    <w:rsid w:val="F77F865E"/>
    <w:rsid w:val="F7FCC045"/>
    <w:rsid w:val="FDFB4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0"/>
    <w:qFormat/>
    <w:uiPriority w:val="0"/>
    <w:pPr>
      <w:keepNext/>
      <w:keepLines/>
      <w:spacing w:before="340" w:after="330" w:line="0" w:lineRule="atLeast"/>
      <w:jc w:val="center"/>
      <w:outlineLvl w:val="0"/>
    </w:pPr>
    <w:rPr>
      <w:b/>
      <w:bCs/>
      <w:kern w:val="44"/>
      <w:sz w:val="36"/>
      <w:szCs w:val="44"/>
    </w:rPr>
  </w:style>
  <w:style w:type="paragraph" w:styleId="4">
    <w:name w:val="heading 2"/>
    <w:basedOn w:val="1"/>
    <w:next w:val="1"/>
    <w:link w:val="57"/>
    <w:qFormat/>
    <w:uiPriority w:val="0"/>
    <w:pPr>
      <w:keepNext/>
      <w:keepLines/>
      <w:spacing w:before="260" w:after="260" w:line="416" w:lineRule="auto"/>
      <w:jc w:val="center"/>
      <w:outlineLvl w:val="1"/>
    </w:pPr>
    <w:rPr>
      <w:rFonts w:ascii="Arial" w:hAnsi="Arial" w:eastAsia="黑体"/>
      <w:b/>
      <w:bCs/>
      <w:kern w:val="0"/>
      <w:sz w:val="32"/>
      <w:szCs w:val="32"/>
    </w:rPr>
  </w:style>
  <w:style w:type="paragraph" w:styleId="5">
    <w:name w:val="heading 3"/>
    <w:basedOn w:val="1"/>
    <w:next w:val="1"/>
    <w:qFormat/>
    <w:uiPriority w:val="0"/>
    <w:pPr>
      <w:tabs>
        <w:tab w:val="left" w:pos="1128"/>
      </w:tabs>
      <w:spacing w:before="120"/>
      <w:ind w:left="1128" w:hanging="564"/>
      <w:outlineLvl w:val="2"/>
    </w:pPr>
    <w:rPr>
      <w:sz w:val="24"/>
      <w:szCs w:val="20"/>
    </w:rPr>
  </w:style>
  <w:style w:type="paragraph" w:styleId="6">
    <w:name w:val="heading 4"/>
    <w:basedOn w:val="1"/>
    <w:next w:val="1"/>
    <w:qFormat/>
    <w:uiPriority w:val="0"/>
    <w:pPr>
      <w:numPr>
        <w:ilvl w:val="3"/>
        <w:numId w:val="1"/>
      </w:numPr>
      <w:spacing w:before="120"/>
      <w:outlineLvl w:val="3"/>
    </w:pPr>
    <w:rPr>
      <w:color w:val="000000"/>
      <w:sz w:val="24"/>
      <w:szCs w:val="20"/>
    </w:rPr>
  </w:style>
  <w:style w:type="paragraph" w:styleId="7">
    <w:name w:val="heading 5"/>
    <w:basedOn w:val="1"/>
    <w:next w:val="1"/>
    <w:qFormat/>
    <w:uiPriority w:val="0"/>
    <w:pPr>
      <w:keepNext/>
      <w:keepLines/>
      <w:numPr>
        <w:ilvl w:val="4"/>
        <w:numId w:val="1"/>
      </w:numPr>
      <w:spacing w:before="280" w:after="290" w:line="376" w:lineRule="auto"/>
      <w:ind w:firstLine="200" w:firstLineChars="200"/>
      <w:outlineLvl w:val="4"/>
    </w:pPr>
    <w:rPr>
      <w:b/>
      <w:bCs/>
      <w:sz w:val="28"/>
      <w:szCs w:val="28"/>
    </w:rPr>
  </w:style>
  <w:style w:type="paragraph" w:styleId="8">
    <w:name w:val="heading 6"/>
    <w:basedOn w:val="1"/>
    <w:next w:val="1"/>
    <w:qFormat/>
    <w:uiPriority w:val="0"/>
    <w:pPr>
      <w:keepNext/>
      <w:keepLines/>
      <w:numPr>
        <w:ilvl w:val="5"/>
        <w:numId w:val="1"/>
      </w:numPr>
      <w:spacing w:before="240" w:after="64" w:line="320" w:lineRule="auto"/>
      <w:ind w:firstLine="200" w:firstLineChars="200"/>
      <w:outlineLvl w:val="5"/>
    </w:pPr>
    <w:rPr>
      <w:rFonts w:ascii="Arial" w:hAnsi="Arial" w:eastAsia="黑体"/>
      <w:b/>
      <w:bCs/>
      <w:sz w:val="24"/>
    </w:rPr>
  </w:style>
  <w:style w:type="paragraph" w:styleId="9">
    <w:name w:val="heading 7"/>
    <w:basedOn w:val="1"/>
    <w:next w:val="1"/>
    <w:qFormat/>
    <w:uiPriority w:val="0"/>
    <w:pPr>
      <w:keepNext/>
      <w:keepLines/>
      <w:numPr>
        <w:ilvl w:val="6"/>
        <w:numId w:val="1"/>
      </w:numPr>
      <w:spacing w:before="240" w:after="64" w:line="320" w:lineRule="auto"/>
      <w:ind w:firstLine="200" w:firstLineChars="200"/>
      <w:outlineLvl w:val="6"/>
    </w:pPr>
    <w:rPr>
      <w:b/>
      <w:bCs/>
      <w:sz w:val="24"/>
    </w:rPr>
  </w:style>
  <w:style w:type="paragraph" w:styleId="10">
    <w:name w:val="heading 8"/>
    <w:basedOn w:val="1"/>
    <w:next w:val="1"/>
    <w:qFormat/>
    <w:uiPriority w:val="0"/>
    <w:pPr>
      <w:keepNext/>
      <w:keepLines/>
      <w:numPr>
        <w:ilvl w:val="7"/>
        <w:numId w:val="1"/>
      </w:numPr>
      <w:spacing w:before="240" w:after="64" w:line="320" w:lineRule="auto"/>
      <w:ind w:firstLine="200" w:firstLineChars="200"/>
      <w:outlineLvl w:val="7"/>
    </w:pPr>
    <w:rPr>
      <w:rFonts w:ascii="Arial" w:hAnsi="Arial" w:eastAsia="黑体"/>
      <w:sz w:val="24"/>
    </w:rPr>
  </w:style>
  <w:style w:type="paragraph" w:styleId="11">
    <w:name w:val="heading 9"/>
    <w:basedOn w:val="1"/>
    <w:next w:val="1"/>
    <w:qFormat/>
    <w:uiPriority w:val="0"/>
    <w:pPr>
      <w:keepNext/>
      <w:keepLines/>
      <w:numPr>
        <w:ilvl w:val="8"/>
        <w:numId w:val="1"/>
      </w:numPr>
      <w:spacing w:before="240" w:after="64" w:line="320" w:lineRule="auto"/>
      <w:ind w:firstLine="200" w:firstLineChars="200"/>
      <w:outlineLvl w:val="8"/>
    </w:pPr>
    <w:rPr>
      <w:rFonts w:ascii="Arial" w:hAnsi="Arial" w:eastAsia="黑体"/>
      <w:szCs w:val="21"/>
    </w:rPr>
  </w:style>
  <w:style w:type="character" w:default="1" w:styleId="43">
    <w:name w:val="Default Paragraph Font"/>
    <w:semiHidden/>
    <w:unhideWhenUsed/>
    <w:uiPriority w:val="1"/>
  </w:style>
  <w:style w:type="table" w:default="1" w:styleId="41">
    <w:name w:val="Normal Table"/>
    <w:semiHidden/>
    <w:unhideWhenUsed/>
    <w:uiPriority w:val="99"/>
    <w:tblPr>
      <w:tblCellMar>
        <w:top w:w="0" w:type="dxa"/>
        <w:left w:w="108" w:type="dxa"/>
        <w:bottom w:w="0" w:type="dxa"/>
        <w:right w:w="108" w:type="dxa"/>
      </w:tblCellMar>
    </w:tblPr>
  </w:style>
  <w:style w:type="paragraph" w:styleId="2">
    <w:name w:val="toa heading"/>
    <w:basedOn w:val="1"/>
    <w:next w:val="1"/>
    <w:qFormat/>
    <w:uiPriority w:val="99"/>
    <w:pPr>
      <w:spacing w:before="120"/>
    </w:pPr>
    <w:rPr>
      <w:rFonts w:ascii="Arial" w:hAnsi="Arial" w:cs="Arial"/>
      <w:sz w:val="24"/>
    </w:rPr>
  </w:style>
  <w:style w:type="paragraph" w:styleId="12">
    <w:name w:val="toc 7"/>
    <w:basedOn w:val="1"/>
    <w:next w:val="1"/>
    <w:qFormat/>
    <w:uiPriority w:val="0"/>
    <w:pPr>
      <w:ind w:left="2520" w:leftChars="1200"/>
    </w:pPr>
  </w:style>
  <w:style w:type="paragraph" w:styleId="13">
    <w:name w:val="Normal Indent"/>
    <w:basedOn w:val="1"/>
    <w:qFormat/>
    <w:uiPriority w:val="0"/>
    <w:pPr>
      <w:snapToGrid w:val="0"/>
      <w:spacing w:line="440" w:lineRule="exact"/>
      <w:ind w:left="-21"/>
    </w:pPr>
    <w:rPr>
      <w:rFonts w:ascii="宋体"/>
      <w:color w:val="000000"/>
      <w:sz w:val="28"/>
      <w:szCs w:val="28"/>
    </w:rPr>
  </w:style>
  <w:style w:type="paragraph" w:styleId="14">
    <w:name w:val="Document Map"/>
    <w:basedOn w:val="1"/>
    <w:qFormat/>
    <w:uiPriority w:val="0"/>
    <w:pPr>
      <w:shd w:val="clear" w:color="auto" w:fill="000080"/>
    </w:pPr>
  </w:style>
  <w:style w:type="paragraph" w:styleId="15">
    <w:name w:val="annotation text"/>
    <w:basedOn w:val="1"/>
    <w:link w:val="65"/>
    <w:qFormat/>
    <w:uiPriority w:val="0"/>
    <w:pPr>
      <w:adjustRightInd w:val="0"/>
      <w:spacing w:line="360" w:lineRule="atLeast"/>
      <w:jc w:val="left"/>
      <w:textAlignment w:val="baseline"/>
    </w:pPr>
    <w:rPr>
      <w:kern w:val="0"/>
      <w:sz w:val="24"/>
      <w:szCs w:val="20"/>
    </w:rPr>
  </w:style>
  <w:style w:type="paragraph" w:styleId="16">
    <w:name w:val="Body Text 3"/>
    <w:basedOn w:val="1"/>
    <w:qFormat/>
    <w:uiPriority w:val="0"/>
    <w:pPr>
      <w:spacing w:line="360" w:lineRule="auto"/>
    </w:pPr>
    <w:rPr>
      <w:rFonts w:ascii="宋体" w:eastAsia="仿宋体"/>
      <w:sz w:val="30"/>
      <w:szCs w:val="20"/>
    </w:rPr>
  </w:style>
  <w:style w:type="paragraph" w:styleId="17">
    <w:name w:val="Body Text"/>
    <w:basedOn w:val="5"/>
    <w:next w:val="18"/>
    <w:qFormat/>
    <w:uiPriority w:val="0"/>
    <w:pPr>
      <w:jc w:val="center"/>
    </w:pPr>
    <w:rPr>
      <w:rFonts w:ascii="宋体"/>
      <w:b/>
      <w:bCs/>
      <w:sz w:val="52"/>
    </w:rPr>
  </w:style>
  <w:style w:type="paragraph" w:styleId="18">
    <w:name w:val="Date"/>
    <w:basedOn w:val="1"/>
    <w:next w:val="1"/>
    <w:link w:val="67"/>
    <w:qFormat/>
    <w:uiPriority w:val="0"/>
    <w:rPr>
      <w:rFonts w:ascii="宋体"/>
      <w:szCs w:val="20"/>
    </w:rPr>
  </w:style>
  <w:style w:type="paragraph" w:styleId="19">
    <w:name w:val="Body Text Indent"/>
    <w:basedOn w:val="1"/>
    <w:link w:val="66"/>
    <w:qFormat/>
    <w:uiPriority w:val="0"/>
    <w:pPr>
      <w:ind w:firstLine="435"/>
    </w:pPr>
    <w:rPr>
      <w:sz w:val="28"/>
    </w:rPr>
  </w:style>
  <w:style w:type="paragraph" w:styleId="20">
    <w:name w:val="toc 5"/>
    <w:basedOn w:val="1"/>
    <w:next w:val="1"/>
    <w:qFormat/>
    <w:uiPriority w:val="0"/>
    <w:pPr>
      <w:ind w:left="1680" w:leftChars="800"/>
    </w:pPr>
  </w:style>
  <w:style w:type="paragraph" w:styleId="21">
    <w:name w:val="toc 3"/>
    <w:basedOn w:val="1"/>
    <w:next w:val="1"/>
    <w:qFormat/>
    <w:uiPriority w:val="39"/>
    <w:pPr>
      <w:ind w:left="840" w:leftChars="400"/>
    </w:pPr>
  </w:style>
  <w:style w:type="paragraph" w:styleId="22">
    <w:name w:val="Plain Text"/>
    <w:basedOn w:val="1"/>
    <w:link w:val="61"/>
    <w:qFormat/>
    <w:uiPriority w:val="0"/>
    <w:rPr>
      <w:rFonts w:ascii="宋体" w:hAnsi="Plotter"/>
      <w:szCs w:val="20"/>
    </w:rPr>
  </w:style>
  <w:style w:type="paragraph" w:styleId="23">
    <w:name w:val="toc 8"/>
    <w:basedOn w:val="1"/>
    <w:next w:val="1"/>
    <w:qFormat/>
    <w:uiPriority w:val="0"/>
    <w:pPr>
      <w:ind w:left="2940" w:leftChars="1400"/>
    </w:pPr>
  </w:style>
  <w:style w:type="paragraph" w:styleId="24">
    <w:name w:val="Body Text Indent 2"/>
    <w:basedOn w:val="1"/>
    <w:qFormat/>
    <w:uiPriority w:val="0"/>
    <w:pPr>
      <w:spacing w:line="800" w:lineRule="exact"/>
      <w:ind w:firstLine="425"/>
      <w:jc w:val="center"/>
      <w:outlineLvl w:val="0"/>
    </w:pPr>
    <w:rPr>
      <w:rFonts w:ascii="楷体_GB2312" w:eastAsia="楷体_GB2312"/>
      <w:b/>
      <w:color w:val="000000"/>
      <w:sz w:val="84"/>
      <w:szCs w:val="20"/>
    </w:rPr>
  </w:style>
  <w:style w:type="paragraph" w:styleId="25">
    <w:name w:val="Balloon Text"/>
    <w:basedOn w:val="1"/>
    <w:qFormat/>
    <w:uiPriority w:val="0"/>
    <w:rPr>
      <w:sz w:val="18"/>
      <w:szCs w:val="18"/>
    </w:rPr>
  </w:style>
  <w:style w:type="paragraph" w:styleId="26">
    <w:name w:val="footer"/>
    <w:basedOn w:val="1"/>
    <w:link w:val="64"/>
    <w:qFormat/>
    <w:uiPriority w:val="0"/>
    <w:pPr>
      <w:tabs>
        <w:tab w:val="center" w:pos="4153"/>
        <w:tab w:val="right" w:pos="8306"/>
      </w:tabs>
      <w:snapToGrid w:val="0"/>
      <w:jc w:val="left"/>
    </w:pPr>
    <w:rPr>
      <w:sz w:val="18"/>
      <w:szCs w:val="18"/>
    </w:rPr>
  </w:style>
  <w:style w:type="paragraph" w:styleId="27">
    <w:name w:val="header"/>
    <w:basedOn w:val="1"/>
    <w:link w:val="56"/>
    <w:qFormat/>
    <w:uiPriority w:val="99"/>
    <w:pPr>
      <w:pBdr>
        <w:bottom w:val="single" w:color="auto" w:sz="6" w:space="1"/>
      </w:pBdr>
      <w:tabs>
        <w:tab w:val="center" w:pos="4153"/>
        <w:tab w:val="right" w:pos="8306"/>
      </w:tabs>
      <w:adjustRightInd w:val="0"/>
      <w:snapToGrid w:val="0"/>
      <w:jc w:val="center"/>
      <w:textAlignment w:val="baseline"/>
    </w:pPr>
    <w:rPr>
      <w:kern w:val="0"/>
      <w:sz w:val="18"/>
      <w:szCs w:val="20"/>
    </w:rPr>
  </w:style>
  <w:style w:type="paragraph" w:styleId="28">
    <w:name w:val="toc 1"/>
    <w:basedOn w:val="1"/>
    <w:next w:val="1"/>
    <w:qFormat/>
    <w:uiPriority w:val="39"/>
  </w:style>
  <w:style w:type="paragraph" w:styleId="29">
    <w:name w:val="toc 4"/>
    <w:basedOn w:val="1"/>
    <w:next w:val="1"/>
    <w:qFormat/>
    <w:uiPriority w:val="0"/>
    <w:pPr>
      <w:ind w:left="1260" w:leftChars="600"/>
    </w:pPr>
  </w:style>
  <w:style w:type="paragraph" w:styleId="30">
    <w:name w:val="List"/>
    <w:basedOn w:val="1"/>
    <w:qFormat/>
    <w:uiPriority w:val="0"/>
  </w:style>
  <w:style w:type="paragraph" w:styleId="31">
    <w:name w:val="toc 6"/>
    <w:basedOn w:val="1"/>
    <w:next w:val="1"/>
    <w:qFormat/>
    <w:uiPriority w:val="0"/>
    <w:pPr>
      <w:ind w:left="2100" w:leftChars="1000"/>
    </w:pPr>
  </w:style>
  <w:style w:type="paragraph" w:styleId="32">
    <w:name w:val="Body Text Indent 3"/>
    <w:basedOn w:val="1"/>
    <w:qFormat/>
    <w:uiPriority w:val="0"/>
    <w:pPr>
      <w:spacing w:line="360" w:lineRule="auto"/>
      <w:ind w:firstLine="435"/>
    </w:pPr>
    <w:rPr>
      <w:color w:val="000000"/>
    </w:rPr>
  </w:style>
  <w:style w:type="paragraph" w:styleId="33">
    <w:name w:val="toc 2"/>
    <w:basedOn w:val="1"/>
    <w:next w:val="1"/>
    <w:qFormat/>
    <w:uiPriority w:val="39"/>
    <w:pPr>
      <w:ind w:left="420" w:leftChars="200"/>
    </w:pPr>
  </w:style>
  <w:style w:type="paragraph" w:styleId="34">
    <w:name w:val="toc 9"/>
    <w:basedOn w:val="1"/>
    <w:next w:val="1"/>
    <w:qFormat/>
    <w:uiPriority w:val="0"/>
    <w:pPr>
      <w:ind w:left="3360" w:leftChars="1600"/>
    </w:pPr>
  </w:style>
  <w:style w:type="paragraph" w:styleId="35">
    <w:name w:val="Body Text 2"/>
    <w:basedOn w:val="1"/>
    <w:link w:val="68"/>
    <w:unhideWhenUsed/>
    <w:qFormat/>
    <w:uiPriority w:val="0"/>
    <w:pPr>
      <w:spacing w:after="120" w:line="480" w:lineRule="auto"/>
    </w:pPr>
    <w:rPr>
      <w:rFonts w:ascii="Calibri" w:hAnsi="Calibri"/>
      <w:szCs w:val="22"/>
    </w:rPr>
  </w:style>
  <w:style w:type="paragraph" w:styleId="36">
    <w:name w:val="Normal (Web)"/>
    <w:basedOn w:val="1"/>
    <w:qFormat/>
    <w:uiPriority w:val="0"/>
    <w:pPr>
      <w:jc w:val="left"/>
    </w:pPr>
    <w:rPr>
      <w:kern w:val="0"/>
      <w:sz w:val="24"/>
    </w:rPr>
  </w:style>
  <w:style w:type="paragraph" w:styleId="37">
    <w:name w:val="Title"/>
    <w:basedOn w:val="1"/>
    <w:qFormat/>
    <w:uiPriority w:val="0"/>
    <w:pPr>
      <w:spacing w:before="240" w:after="60"/>
      <w:jc w:val="center"/>
      <w:outlineLvl w:val="0"/>
    </w:pPr>
    <w:rPr>
      <w:rFonts w:ascii="Arial" w:hAnsi="Arial"/>
      <w:b/>
      <w:bCs/>
      <w:sz w:val="32"/>
      <w:szCs w:val="32"/>
    </w:rPr>
  </w:style>
  <w:style w:type="paragraph" w:styleId="38">
    <w:name w:val="annotation subject"/>
    <w:basedOn w:val="15"/>
    <w:next w:val="15"/>
    <w:qFormat/>
    <w:uiPriority w:val="0"/>
    <w:pPr>
      <w:adjustRightInd/>
      <w:spacing w:line="240" w:lineRule="auto"/>
      <w:textAlignment w:val="auto"/>
    </w:pPr>
    <w:rPr>
      <w:b/>
      <w:bCs/>
      <w:kern w:val="2"/>
      <w:sz w:val="21"/>
      <w:szCs w:val="24"/>
    </w:rPr>
  </w:style>
  <w:style w:type="paragraph" w:styleId="39">
    <w:name w:val="Body Text First Indent"/>
    <w:basedOn w:val="17"/>
    <w:qFormat/>
    <w:uiPriority w:val="0"/>
    <w:pPr>
      <w:spacing w:after="120"/>
      <w:ind w:firstLine="400" w:firstLineChars="200"/>
      <w:jc w:val="both"/>
    </w:pPr>
    <w:rPr>
      <w:rFonts w:ascii="Times New Roman"/>
      <w:b w:val="0"/>
      <w:bCs w:val="0"/>
      <w:sz w:val="24"/>
    </w:rPr>
  </w:style>
  <w:style w:type="paragraph" w:styleId="40">
    <w:name w:val="Body Text First Indent 2"/>
    <w:basedOn w:val="19"/>
    <w:link w:val="58"/>
    <w:qFormat/>
    <w:uiPriority w:val="0"/>
    <w:pPr>
      <w:spacing w:after="120"/>
      <w:ind w:left="420" w:leftChars="200" w:firstLine="420" w:firstLineChars="200"/>
    </w:pPr>
    <w:rPr>
      <w:sz w:val="21"/>
    </w:rPr>
  </w:style>
  <w:style w:type="table" w:styleId="42">
    <w:name w:val="Table Grid"/>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basedOn w:val="43"/>
    <w:qFormat/>
    <w:uiPriority w:val="0"/>
    <w:rPr>
      <w:b/>
      <w:bCs/>
    </w:rPr>
  </w:style>
  <w:style w:type="character" w:styleId="45">
    <w:name w:val="page number"/>
    <w:basedOn w:val="43"/>
    <w:qFormat/>
    <w:uiPriority w:val="0"/>
  </w:style>
  <w:style w:type="character" w:styleId="46">
    <w:name w:val="FollowedHyperlink"/>
    <w:qFormat/>
    <w:uiPriority w:val="0"/>
    <w:rPr>
      <w:color w:val="800080"/>
      <w:u w:val="single"/>
    </w:rPr>
  </w:style>
  <w:style w:type="character" w:styleId="47">
    <w:name w:val="Hyperlink"/>
    <w:basedOn w:val="43"/>
    <w:qFormat/>
    <w:uiPriority w:val="99"/>
    <w:rPr>
      <w:color w:val="0000FF"/>
      <w:u w:val="single"/>
    </w:rPr>
  </w:style>
  <w:style w:type="character" w:styleId="48">
    <w:name w:val="annotation reference"/>
    <w:qFormat/>
    <w:uiPriority w:val="0"/>
    <w:rPr>
      <w:sz w:val="21"/>
      <w:szCs w:val="21"/>
    </w:rPr>
  </w:style>
  <w:style w:type="paragraph" w:customStyle="1" w:styleId="49">
    <w:name w:val="wang正文"/>
    <w:basedOn w:val="1"/>
    <w:qFormat/>
    <w:uiPriority w:val="0"/>
    <w:pPr>
      <w:tabs>
        <w:tab w:val="left" w:pos="6840"/>
      </w:tabs>
      <w:topLinePunct/>
      <w:ind w:firstLine="420"/>
    </w:pPr>
    <w:rPr>
      <w:kern w:val="0"/>
    </w:rPr>
  </w:style>
  <w:style w:type="character" w:customStyle="1" w:styleId="50">
    <w:name w:val="表格 Char"/>
    <w:link w:val="51"/>
    <w:qFormat/>
    <w:uiPriority w:val="0"/>
    <w:rPr>
      <w:rFonts w:eastAsia="宋体"/>
      <w:kern w:val="2"/>
      <w:sz w:val="21"/>
      <w:lang w:val="en-US" w:eastAsia="zh-CN" w:bidi="ar-SA"/>
    </w:rPr>
  </w:style>
  <w:style w:type="paragraph" w:customStyle="1" w:styleId="51">
    <w:name w:val="表格"/>
    <w:basedOn w:val="1"/>
    <w:link w:val="50"/>
    <w:qFormat/>
    <w:uiPriority w:val="0"/>
    <w:pPr>
      <w:adjustRightInd w:val="0"/>
      <w:snapToGrid w:val="0"/>
      <w:jc w:val="left"/>
    </w:pPr>
    <w:rPr>
      <w:szCs w:val="20"/>
    </w:rPr>
  </w:style>
  <w:style w:type="character" w:customStyle="1" w:styleId="52">
    <w:name w:val="样式2 Char Char"/>
    <w:link w:val="53"/>
    <w:qFormat/>
    <w:uiPriority w:val="0"/>
    <w:rPr>
      <w:rFonts w:ascii="隶书" w:eastAsia="隶书"/>
      <w:sz w:val="18"/>
      <w:lang w:val="en-US" w:eastAsia="zh-CN" w:bidi="ar-SA"/>
    </w:rPr>
  </w:style>
  <w:style w:type="paragraph" w:customStyle="1" w:styleId="53">
    <w:name w:val="样式2"/>
    <w:basedOn w:val="27"/>
    <w:link w:val="52"/>
    <w:qFormat/>
    <w:uiPriority w:val="0"/>
    <w:pPr>
      <w:pBdr>
        <w:bottom w:val="double" w:color="auto" w:sz="4" w:space="0"/>
      </w:pBdr>
      <w:jc w:val="both"/>
    </w:pPr>
    <w:rPr>
      <w:rFonts w:ascii="隶书" w:eastAsia="隶书"/>
    </w:rPr>
  </w:style>
  <w:style w:type="character" w:customStyle="1" w:styleId="54">
    <w:name w:val="样式 样式 样式 样式 表格 + 自动设置 + (西文) Times New Roman 黑色 两端对齐 + + 首行缩进:  ... Char"/>
    <w:link w:val="55"/>
    <w:qFormat/>
    <w:uiPriority w:val="0"/>
    <w:rPr>
      <w:rFonts w:ascii="宋体" w:hAnsi="宋体"/>
      <w:color w:val="FF0000"/>
      <w:kern w:val="2"/>
      <w:sz w:val="24"/>
    </w:rPr>
  </w:style>
  <w:style w:type="paragraph" w:customStyle="1" w:styleId="55">
    <w:name w:val="样式 样式 样式 样式 表格 + 自动设置 + (西文) Times New Roman 黑色 两端对齐 + + 首行缩进:  ..."/>
    <w:basedOn w:val="1"/>
    <w:link w:val="54"/>
    <w:qFormat/>
    <w:uiPriority w:val="0"/>
    <w:pPr>
      <w:adjustRightInd w:val="0"/>
      <w:snapToGrid w:val="0"/>
      <w:spacing w:line="360" w:lineRule="exact"/>
      <w:jc w:val="center"/>
    </w:pPr>
    <w:rPr>
      <w:rFonts w:ascii="宋体" w:hAnsi="宋体"/>
      <w:color w:val="FF0000"/>
      <w:sz w:val="24"/>
      <w:szCs w:val="20"/>
    </w:rPr>
  </w:style>
  <w:style w:type="character" w:customStyle="1" w:styleId="56">
    <w:name w:val="页眉 Char"/>
    <w:link w:val="27"/>
    <w:qFormat/>
    <w:uiPriority w:val="99"/>
    <w:rPr>
      <w:rFonts w:eastAsia="宋体"/>
      <w:sz w:val="18"/>
      <w:lang w:val="en-US" w:eastAsia="zh-CN" w:bidi="ar-SA"/>
    </w:rPr>
  </w:style>
  <w:style w:type="character" w:customStyle="1" w:styleId="57">
    <w:name w:val="标题 2 Char"/>
    <w:link w:val="4"/>
    <w:qFormat/>
    <w:uiPriority w:val="0"/>
    <w:rPr>
      <w:rFonts w:ascii="Arial" w:hAnsi="Arial" w:eastAsia="黑体"/>
      <w:b/>
      <w:bCs/>
      <w:sz w:val="32"/>
      <w:szCs w:val="32"/>
    </w:rPr>
  </w:style>
  <w:style w:type="character" w:customStyle="1" w:styleId="58">
    <w:name w:val="正文首行缩进 2 Char"/>
    <w:link w:val="40"/>
    <w:qFormat/>
    <w:uiPriority w:val="0"/>
    <w:rPr>
      <w:kern w:val="2"/>
      <w:sz w:val="21"/>
      <w:szCs w:val="24"/>
    </w:rPr>
  </w:style>
  <w:style w:type="character" w:customStyle="1" w:styleId="59">
    <w:name w:val="body1"/>
    <w:qFormat/>
    <w:uiPriority w:val="0"/>
    <w:rPr>
      <w:rFonts w:ascii="Times New Roman" w:hAnsi="Times New Roman" w:eastAsia="宋体"/>
      <w:color w:val="000000"/>
      <w:sz w:val="28"/>
      <w:szCs w:val="27"/>
    </w:rPr>
  </w:style>
  <w:style w:type="character" w:customStyle="1" w:styleId="60">
    <w:name w:val="标题 1 Char"/>
    <w:link w:val="3"/>
    <w:qFormat/>
    <w:uiPriority w:val="0"/>
    <w:rPr>
      <w:rFonts w:eastAsia="宋体"/>
      <w:b/>
      <w:bCs/>
      <w:kern w:val="44"/>
      <w:sz w:val="36"/>
      <w:szCs w:val="44"/>
      <w:lang w:val="en-US" w:eastAsia="zh-CN" w:bidi="ar-SA"/>
    </w:rPr>
  </w:style>
  <w:style w:type="character" w:customStyle="1" w:styleId="61">
    <w:name w:val="纯文本 Char"/>
    <w:link w:val="22"/>
    <w:qFormat/>
    <w:uiPriority w:val="0"/>
    <w:rPr>
      <w:rFonts w:ascii="宋体" w:hAnsi="Plotter"/>
      <w:kern w:val="2"/>
      <w:sz w:val="21"/>
    </w:rPr>
  </w:style>
  <w:style w:type="character" w:customStyle="1" w:styleId="62">
    <w:name w:val="正文1 Char"/>
    <w:link w:val="63"/>
    <w:qFormat/>
    <w:uiPriority w:val="0"/>
    <w:rPr>
      <w:rFonts w:eastAsia="宋体"/>
      <w:b/>
      <w:kern w:val="2"/>
      <w:sz w:val="24"/>
      <w:szCs w:val="24"/>
      <w:lang w:val="en-US" w:eastAsia="zh-CN" w:bidi="ar-SA"/>
    </w:rPr>
  </w:style>
  <w:style w:type="paragraph" w:customStyle="1" w:styleId="63">
    <w:name w:val="正文1"/>
    <w:basedOn w:val="1"/>
    <w:link w:val="62"/>
    <w:qFormat/>
    <w:uiPriority w:val="0"/>
    <w:pPr>
      <w:tabs>
        <w:tab w:val="left" w:pos="7293"/>
      </w:tabs>
      <w:spacing w:line="360" w:lineRule="auto"/>
      <w:jc w:val="center"/>
    </w:pPr>
    <w:rPr>
      <w:b/>
      <w:sz w:val="24"/>
    </w:rPr>
  </w:style>
  <w:style w:type="character" w:customStyle="1" w:styleId="64">
    <w:name w:val="页脚 Char"/>
    <w:link w:val="26"/>
    <w:qFormat/>
    <w:uiPriority w:val="0"/>
    <w:rPr>
      <w:rFonts w:eastAsia="宋体"/>
      <w:kern w:val="2"/>
      <w:sz w:val="18"/>
      <w:szCs w:val="18"/>
      <w:lang w:val="en-US" w:eastAsia="zh-CN" w:bidi="ar-SA"/>
    </w:rPr>
  </w:style>
  <w:style w:type="character" w:customStyle="1" w:styleId="65">
    <w:name w:val="批注文字 Char"/>
    <w:link w:val="15"/>
    <w:qFormat/>
    <w:uiPriority w:val="0"/>
    <w:rPr>
      <w:rFonts w:eastAsia="宋体"/>
      <w:sz w:val="24"/>
      <w:lang w:val="en-US" w:eastAsia="zh-CN" w:bidi="ar-SA"/>
    </w:rPr>
  </w:style>
  <w:style w:type="character" w:customStyle="1" w:styleId="66">
    <w:name w:val="正文文本缩进 Char"/>
    <w:link w:val="19"/>
    <w:qFormat/>
    <w:uiPriority w:val="0"/>
    <w:rPr>
      <w:kern w:val="2"/>
      <w:sz w:val="28"/>
      <w:szCs w:val="24"/>
    </w:rPr>
  </w:style>
  <w:style w:type="character" w:customStyle="1" w:styleId="67">
    <w:name w:val="日期 Char"/>
    <w:link w:val="18"/>
    <w:qFormat/>
    <w:uiPriority w:val="0"/>
    <w:rPr>
      <w:rFonts w:ascii="宋体"/>
      <w:kern w:val="2"/>
      <w:sz w:val="21"/>
    </w:rPr>
  </w:style>
  <w:style w:type="character" w:customStyle="1" w:styleId="68">
    <w:name w:val="正文文本 2 Char"/>
    <w:link w:val="35"/>
    <w:qFormat/>
    <w:uiPriority w:val="0"/>
    <w:rPr>
      <w:rFonts w:ascii="Calibri" w:hAnsi="Calibri"/>
      <w:kern w:val="2"/>
      <w:sz w:val="21"/>
      <w:szCs w:val="22"/>
    </w:rPr>
  </w:style>
  <w:style w:type="character" w:customStyle="1" w:styleId="69">
    <w:name w:val="样式11 Char"/>
    <w:link w:val="70"/>
    <w:qFormat/>
    <w:uiPriority w:val="0"/>
    <w:rPr>
      <w:rFonts w:ascii="仿宋_GB2312" w:hAnsi="宋体" w:eastAsia="仿宋_GB2312" w:cs="宋体"/>
      <w:kern w:val="2"/>
      <w:sz w:val="28"/>
      <w:lang w:val="en-US" w:eastAsia="zh-CN" w:bidi="ar-SA"/>
    </w:rPr>
  </w:style>
  <w:style w:type="paragraph" w:customStyle="1" w:styleId="70">
    <w:name w:val="样式11"/>
    <w:basedOn w:val="1"/>
    <w:link w:val="69"/>
    <w:qFormat/>
    <w:uiPriority w:val="0"/>
    <w:pPr>
      <w:spacing w:line="360" w:lineRule="auto"/>
      <w:ind w:firstLine="200" w:firstLineChars="200"/>
    </w:pPr>
    <w:rPr>
      <w:rFonts w:ascii="仿宋_GB2312" w:hAnsi="宋体" w:eastAsia="仿宋_GB2312" w:cs="宋体"/>
      <w:sz w:val="28"/>
      <w:szCs w:val="20"/>
    </w:rPr>
  </w:style>
  <w:style w:type="paragraph" w:customStyle="1" w:styleId="71">
    <w:name w:val="p17"/>
    <w:basedOn w:val="1"/>
    <w:qFormat/>
    <w:uiPriority w:val="0"/>
    <w:pPr>
      <w:widowControl/>
    </w:pPr>
    <w:rPr>
      <w:kern w:val="0"/>
      <w:szCs w:val="21"/>
    </w:rPr>
  </w:style>
  <w:style w:type="paragraph" w:customStyle="1" w:styleId="72">
    <w:name w:val="1s普通段落"/>
    <w:basedOn w:val="40"/>
    <w:qFormat/>
    <w:uiPriority w:val="0"/>
    <w:pPr>
      <w:spacing w:after="0" w:line="360" w:lineRule="auto"/>
      <w:ind w:left="0" w:leftChars="0" w:firstLine="200"/>
    </w:pPr>
    <w:rPr>
      <w:sz w:val="24"/>
    </w:rPr>
  </w:style>
  <w:style w:type="paragraph" w:customStyle="1" w:styleId="73">
    <w:name w:val="Char Char Char Char Char Char Char Char Char Char Char Char Char Char Char Char"/>
    <w:basedOn w:val="1"/>
    <w:qFormat/>
    <w:uiPriority w:val="0"/>
    <w:pPr>
      <w:snapToGrid w:val="0"/>
      <w:spacing w:line="360" w:lineRule="auto"/>
      <w:ind w:firstLine="200" w:firstLineChars="200"/>
    </w:pPr>
    <w:rPr>
      <w:rFonts w:eastAsia="仿宋_GB2312"/>
      <w:sz w:val="24"/>
    </w:rPr>
  </w:style>
  <w:style w:type="paragraph" w:customStyle="1" w:styleId="74">
    <w:name w:val="样式1"/>
    <w:basedOn w:val="1"/>
    <w:qFormat/>
    <w:uiPriority w:val="0"/>
    <w:pPr>
      <w:spacing w:line="300" w:lineRule="auto"/>
      <w:ind w:firstLine="493"/>
    </w:pPr>
    <w:rPr>
      <w:sz w:val="24"/>
    </w:rPr>
  </w:style>
  <w:style w:type="paragraph" w:customStyle="1" w:styleId="75">
    <w:name w:val="wyj1"/>
    <w:basedOn w:val="1"/>
    <w:qFormat/>
    <w:uiPriority w:val="0"/>
    <w:pPr>
      <w:spacing w:before="120" w:after="120"/>
      <w:ind w:firstLine="425"/>
    </w:pPr>
    <w:rPr>
      <w:rFonts w:ascii="黑体" w:eastAsia="黑体"/>
      <w:sz w:val="28"/>
      <w:szCs w:val="20"/>
    </w:rPr>
  </w:style>
  <w:style w:type="paragraph" w:customStyle="1" w:styleId="76">
    <w:name w:val="样式 样式 样式 样式 正文文本正文文字 Char + 首行缩进:  2 字符1 Char + Times New Roman ... Char"/>
    <w:basedOn w:val="1"/>
    <w:qFormat/>
    <w:uiPriority w:val="0"/>
    <w:pPr>
      <w:adjustRightInd w:val="0"/>
      <w:snapToGrid w:val="0"/>
      <w:spacing w:line="500" w:lineRule="exact"/>
      <w:ind w:firstLine="480" w:firstLineChars="200"/>
    </w:pPr>
    <w:rPr>
      <w:rFonts w:ascii="宋体" w:hAnsi="宋体" w:cs="宋体"/>
      <w:color w:val="000000"/>
      <w:sz w:val="24"/>
    </w:rPr>
  </w:style>
  <w:style w:type="paragraph" w:customStyle="1" w:styleId="77">
    <w:name w:val="正文4"/>
    <w:basedOn w:val="78"/>
    <w:qFormat/>
    <w:uiPriority w:val="0"/>
    <w:pPr>
      <w:spacing w:line="0" w:lineRule="atLeast"/>
      <w:ind w:right="0" w:rightChars="0"/>
      <w:jc w:val="both"/>
    </w:pPr>
    <w:rPr>
      <w:kern w:val="2"/>
      <w:sz w:val="15"/>
    </w:rPr>
  </w:style>
  <w:style w:type="paragraph" w:customStyle="1" w:styleId="78">
    <w:name w:val="正文2"/>
    <w:basedOn w:val="1"/>
    <w:qFormat/>
    <w:uiPriority w:val="0"/>
    <w:pPr>
      <w:spacing w:line="360" w:lineRule="auto"/>
      <w:ind w:right="146" w:rightChars="61" w:firstLine="600" w:firstLineChars="250"/>
      <w:jc w:val="left"/>
    </w:pPr>
    <w:rPr>
      <w:rFonts w:ascii="宋体" w:hAnsi="宋体"/>
      <w:kern w:val="0"/>
      <w:sz w:val="24"/>
    </w:rPr>
  </w:style>
  <w:style w:type="paragraph" w:customStyle="1" w:styleId="79">
    <w:name w:val="表头"/>
    <w:basedOn w:val="1"/>
    <w:qFormat/>
    <w:uiPriority w:val="0"/>
    <w:pPr>
      <w:spacing w:line="360" w:lineRule="auto"/>
      <w:ind w:firstLine="200" w:firstLineChars="200"/>
      <w:jc w:val="center"/>
    </w:pPr>
    <w:rPr>
      <w:b/>
      <w:sz w:val="28"/>
      <w:szCs w:val="28"/>
    </w:rPr>
  </w:style>
  <w:style w:type="paragraph" w:customStyle="1" w:styleId="80">
    <w:name w:val="Char2 Char Char Char Char Char Char Char Char Char"/>
    <w:basedOn w:val="1"/>
    <w:qFormat/>
    <w:uiPriority w:val="0"/>
    <w:pPr>
      <w:spacing w:line="360" w:lineRule="auto"/>
      <w:ind w:firstLine="200" w:firstLineChars="200"/>
    </w:pPr>
  </w:style>
  <w:style w:type="paragraph" w:customStyle="1" w:styleId="81">
    <w:name w:val="宋小4"/>
    <w:basedOn w:val="74"/>
    <w:qFormat/>
    <w:uiPriority w:val="0"/>
    <w:pPr>
      <w:snapToGrid w:val="0"/>
      <w:spacing w:line="240" w:lineRule="auto"/>
      <w:ind w:firstLine="0"/>
    </w:pPr>
    <w:rPr>
      <w:rFonts w:ascii="宋体"/>
      <w:b/>
      <w:bCs/>
    </w:rPr>
  </w:style>
  <w:style w:type="paragraph" w:customStyle="1" w:styleId="82">
    <w:name w:val="Char Char1"/>
    <w:basedOn w:val="1"/>
    <w:qFormat/>
    <w:uiPriority w:val="0"/>
    <w:pPr>
      <w:snapToGrid w:val="0"/>
      <w:spacing w:line="360" w:lineRule="auto"/>
      <w:ind w:firstLine="200" w:firstLineChars="200"/>
    </w:pPr>
    <w:rPr>
      <w:rFonts w:eastAsia="仿宋_GB2312"/>
      <w:sz w:val="24"/>
    </w:rPr>
  </w:style>
  <w:style w:type="paragraph" w:customStyle="1" w:styleId="83">
    <w:name w:val="Char"/>
    <w:basedOn w:val="1"/>
    <w:qFormat/>
    <w:uiPriority w:val="0"/>
    <w:pPr>
      <w:snapToGrid w:val="0"/>
      <w:spacing w:line="360" w:lineRule="auto"/>
      <w:ind w:firstLine="200" w:firstLineChars="200"/>
    </w:pPr>
    <w:rPr>
      <w:rFonts w:eastAsia="仿宋_GB2312"/>
      <w:sz w:val="24"/>
    </w:rPr>
  </w:style>
  <w:style w:type="paragraph" w:customStyle="1" w:styleId="84">
    <w:name w:val="正文 四号 1.5倍行距"/>
    <w:basedOn w:val="1"/>
    <w:semiHidden/>
    <w:qFormat/>
    <w:uiPriority w:val="0"/>
    <w:pPr>
      <w:widowControl/>
      <w:spacing w:line="360" w:lineRule="auto"/>
      <w:ind w:firstLine="200" w:firstLineChars="200"/>
    </w:pPr>
    <w:rPr>
      <w:kern w:val="0"/>
      <w:sz w:val="28"/>
      <w:szCs w:val="28"/>
    </w:rPr>
  </w:style>
  <w:style w:type="paragraph" w:customStyle="1" w:styleId="85">
    <w:name w:val="4级"/>
    <w:basedOn w:val="6"/>
    <w:qFormat/>
    <w:uiPriority w:val="0"/>
    <w:pPr>
      <w:keepNext/>
      <w:keepLines/>
      <w:numPr>
        <w:ilvl w:val="0"/>
        <w:numId w:val="0"/>
      </w:numPr>
      <w:tabs>
        <w:tab w:val="clear" w:pos="864"/>
      </w:tabs>
      <w:spacing w:before="0" w:line="360" w:lineRule="auto"/>
    </w:pPr>
    <w:rPr>
      <w:bCs/>
      <w:color w:val="00B0F0"/>
      <w:kern w:val="0"/>
      <w:szCs w:val="28"/>
    </w:rPr>
  </w:style>
  <w:style w:type="paragraph" w:customStyle="1" w:styleId="86">
    <w:name w:val="yl正"/>
    <w:basedOn w:val="1"/>
    <w:qFormat/>
    <w:uiPriority w:val="0"/>
    <w:pPr>
      <w:spacing w:line="560" w:lineRule="exact"/>
      <w:ind w:firstLine="560" w:firstLineChars="200"/>
    </w:pPr>
    <w:rPr>
      <w:sz w:val="28"/>
      <w:szCs w:val="20"/>
    </w:rPr>
  </w:style>
  <w:style w:type="paragraph" w:customStyle="1" w:styleId="87">
    <w:name w:val="1s2普通段落"/>
    <w:basedOn w:val="72"/>
    <w:qFormat/>
    <w:uiPriority w:val="0"/>
    <w:pPr>
      <w:spacing w:line="440" w:lineRule="exact"/>
      <w:ind w:firstLine="480"/>
    </w:pPr>
  </w:style>
  <w:style w:type="paragraph" w:customStyle="1" w:styleId="88">
    <w:name w:val="样式 标题 3 + (中文) 黑体 小四 非加粗 段前: 7.8 磅 段后: 0 磅 行距: 固定值 20 磅"/>
    <w:basedOn w:val="5"/>
    <w:qFormat/>
    <w:uiPriority w:val="0"/>
    <w:pPr>
      <w:keepNext/>
      <w:keepLines/>
      <w:spacing w:before="0" w:line="400" w:lineRule="exact"/>
      <w:ind w:left="0" w:firstLine="0"/>
    </w:pPr>
    <w:rPr>
      <w:rFonts w:eastAsia="黑体" w:cs="宋体"/>
    </w:rPr>
  </w:style>
  <w:style w:type="paragraph" w:customStyle="1" w:styleId="89">
    <w:name w:val="yl表"/>
    <w:basedOn w:val="86"/>
    <w:qFormat/>
    <w:uiPriority w:val="0"/>
    <w:pPr>
      <w:spacing w:line="480" w:lineRule="exact"/>
      <w:ind w:firstLine="0" w:firstLineChars="0"/>
    </w:pPr>
    <w:rPr>
      <w:rFonts w:ascii="宋体"/>
      <w:sz w:val="21"/>
      <w:szCs w:val="24"/>
    </w:rPr>
  </w:style>
  <w:style w:type="paragraph" w:customStyle="1" w:styleId="90">
    <w:name w:val="样式 样式 样式 样式 正文文本正文文字 Char + 首行缩进:  2 字符1 Char + Times New Roman ..."/>
    <w:basedOn w:val="1"/>
    <w:qFormat/>
    <w:uiPriority w:val="0"/>
    <w:pPr>
      <w:adjustRightInd w:val="0"/>
      <w:snapToGrid w:val="0"/>
      <w:spacing w:line="500" w:lineRule="exact"/>
      <w:ind w:firstLine="641" w:firstLineChars="200"/>
    </w:pPr>
    <w:rPr>
      <w:rFonts w:ascii="宋体" w:hAnsi="宋体"/>
      <w:b/>
      <w:color w:val="000000"/>
      <w:sz w:val="32"/>
      <w:szCs w:val="20"/>
    </w:rPr>
  </w:style>
  <w:style w:type="paragraph" w:customStyle="1" w:styleId="91">
    <w:name w:val="默认段落字体 Para Char Char Char Char"/>
    <w:basedOn w:val="1"/>
    <w:qFormat/>
    <w:uiPriority w:val="0"/>
    <w:rPr>
      <w:szCs w:val="20"/>
    </w:rPr>
  </w:style>
  <w:style w:type="paragraph" w:customStyle="1" w:styleId="92">
    <w:name w:val="样式 标题 2 + Times New Roman 四号 非加粗 段前: 5 磅 段后: 0 磅 行距: 固定值 20..."/>
    <w:basedOn w:val="4"/>
    <w:qFormat/>
    <w:uiPriority w:val="0"/>
    <w:pPr>
      <w:spacing w:before="100" w:after="0" w:line="400" w:lineRule="exact"/>
      <w:jc w:val="both"/>
    </w:pPr>
    <w:rPr>
      <w:rFonts w:ascii="Times New Roman" w:hAnsi="Times New Roman" w:cs="宋体"/>
      <w:b w:val="0"/>
      <w:bCs w:val="0"/>
      <w:sz w:val="28"/>
      <w:szCs w:val="20"/>
    </w:rPr>
  </w:style>
  <w:style w:type="paragraph" w:customStyle="1" w:styleId="93">
    <w:name w:val="二级标题"/>
    <w:basedOn w:val="1"/>
    <w:qFormat/>
    <w:uiPriority w:val="0"/>
    <w:pPr>
      <w:spacing w:beforeLines="50" w:afterLines="50" w:line="360" w:lineRule="auto"/>
      <w:jc w:val="left"/>
    </w:pPr>
    <w:rPr>
      <w:rFonts w:ascii="黑体" w:eastAsia="黑体"/>
      <w:sz w:val="32"/>
    </w:rPr>
  </w:style>
  <w:style w:type="paragraph" w:customStyle="1" w:styleId="94">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color w:val="000000"/>
      <w:kern w:val="0"/>
      <w:sz w:val="20"/>
      <w:szCs w:val="20"/>
    </w:rPr>
  </w:style>
  <w:style w:type="paragraph" w:customStyle="1" w:styleId="95">
    <w:name w:val="报告正文1"/>
    <w:basedOn w:val="1"/>
    <w:qFormat/>
    <w:uiPriority w:val="0"/>
    <w:pPr>
      <w:spacing w:line="360" w:lineRule="auto"/>
      <w:ind w:firstLine="480" w:firstLineChars="200"/>
    </w:pPr>
    <w:rPr>
      <w:rFonts w:ascii="宋体" w:hAnsi="宋体"/>
      <w:sz w:val="24"/>
    </w:rPr>
  </w:style>
  <w:style w:type="paragraph" w:customStyle="1" w:styleId="96">
    <w:name w:val="_Style 33"/>
    <w:basedOn w:val="1"/>
    <w:qFormat/>
    <w:uiPriority w:val="0"/>
  </w:style>
  <w:style w:type="paragraph" w:customStyle="1" w:styleId="9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98">
    <w:name w:val="p16"/>
    <w:basedOn w:val="1"/>
    <w:qFormat/>
    <w:uiPriority w:val="0"/>
    <w:pPr>
      <w:widowControl/>
    </w:pPr>
    <w:rPr>
      <w:rFonts w:ascii="宋体" w:hAnsi="宋体" w:cs="宋体"/>
      <w:kern w:val="0"/>
      <w:szCs w:val="21"/>
    </w:rPr>
  </w:style>
  <w:style w:type="paragraph" w:customStyle="1" w:styleId="99">
    <w:name w:val="xl51"/>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0"/>
      <w:szCs w:val="20"/>
    </w:rPr>
  </w:style>
  <w:style w:type="paragraph" w:customStyle="1" w:styleId="100">
    <w:name w:val="Char2 Char Char Char"/>
    <w:basedOn w:val="1"/>
    <w:qFormat/>
    <w:uiPriority w:val="0"/>
    <w:pPr>
      <w:widowControl/>
      <w:ind w:firstLine="200" w:firstLineChars="200"/>
      <w:jc w:val="left"/>
    </w:pPr>
    <w:rPr>
      <w:kern w:val="0"/>
      <w:sz w:val="28"/>
      <w:szCs w:val="20"/>
    </w:rPr>
  </w:style>
  <w:style w:type="paragraph" w:customStyle="1" w:styleId="101">
    <w:name w:val="xl58"/>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textAlignment w:val="center"/>
    </w:pPr>
    <w:rPr>
      <w:rFonts w:ascii="Arial Unicode MS" w:hAnsi="Arial Unicode MS" w:eastAsia="Arial Unicode MS" w:cs="Arial Unicode MS"/>
      <w:kern w:val="0"/>
      <w:szCs w:val="21"/>
    </w:rPr>
  </w:style>
  <w:style w:type="paragraph" w:customStyle="1" w:styleId="102">
    <w:name w:val="样式 标题 3Section Header3标题 3XWW3标题 3 Char Char Char标题 3 Char ..."/>
    <w:basedOn w:val="5"/>
    <w:qFormat/>
    <w:uiPriority w:val="0"/>
    <w:pPr>
      <w:spacing w:before="0" w:line="360" w:lineRule="auto"/>
      <w:ind w:left="0" w:firstLine="0"/>
    </w:pPr>
    <w:rPr>
      <w:rFonts w:eastAsia="黑体" w:cs="宋体"/>
    </w:rPr>
  </w:style>
  <w:style w:type="paragraph" w:customStyle="1" w:styleId="103">
    <w:name w:val="Char Char Char Char"/>
    <w:basedOn w:val="1"/>
    <w:qFormat/>
    <w:uiPriority w:val="0"/>
    <w:pPr>
      <w:snapToGrid w:val="0"/>
      <w:spacing w:line="360" w:lineRule="auto"/>
      <w:ind w:firstLine="200" w:firstLineChars="200"/>
    </w:pPr>
    <w:rPr>
      <w:rFonts w:eastAsia="仿宋_GB2312"/>
      <w:sz w:val="24"/>
    </w:rPr>
  </w:style>
  <w:style w:type="paragraph" w:customStyle="1" w:styleId="104">
    <w:name w:val="高旭"/>
    <w:basedOn w:val="1"/>
    <w:qFormat/>
    <w:uiPriority w:val="0"/>
    <w:pPr>
      <w:widowControl/>
      <w:tabs>
        <w:tab w:val="left" w:pos="426"/>
        <w:tab w:val="left" w:pos="480"/>
      </w:tabs>
      <w:autoSpaceDE w:val="0"/>
      <w:autoSpaceDN w:val="0"/>
      <w:adjustRightInd w:val="0"/>
      <w:spacing w:line="360" w:lineRule="auto"/>
      <w:ind w:firstLine="560" w:firstLineChars="200"/>
      <w:jc w:val="left"/>
      <w:textAlignment w:val="bottom"/>
    </w:pPr>
    <w:rPr>
      <w:kern w:val="0"/>
      <w:sz w:val="28"/>
      <w:szCs w:val="20"/>
    </w:rPr>
  </w:style>
  <w:style w:type="paragraph" w:customStyle="1" w:styleId="105">
    <w:name w:val="xl28"/>
    <w:basedOn w:val="1"/>
    <w:qFormat/>
    <w:uiPriority w:val="0"/>
    <w:pPr>
      <w:widowControl/>
      <w:pBdr>
        <w:bottom w:val="single" w:color="auto" w:sz="4" w:space="0"/>
        <w:right w:val="single" w:color="auto" w:sz="4" w:space="0"/>
      </w:pBdr>
      <w:spacing w:before="100" w:beforeAutospacing="1" w:after="100" w:afterAutospacing="1"/>
      <w:jc w:val="center"/>
    </w:pPr>
    <w:rPr>
      <w:kern w:val="0"/>
      <w:sz w:val="24"/>
    </w:rPr>
  </w:style>
  <w:style w:type="paragraph" w:customStyle="1" w:styleId="106">
    <w:name w:val="p0"/>
    <w:basedOn w:val="1"/>
    <w:qFormat/>
    <w:uiPriority w:val="0"/>
    <w:pPr>
      <w:widowControl/>
      <w:spacing w:line="360" w:lineRule="auto"/>
      <w:ind w:firstLine="480"/>
      <w:jc w:val="left"/>
    </w:pPr>
    <w:rPr>
      <w:rFonts w:ascii="宋体" w:hAnsi="宋体" w:cs="宋体"/>
      <w:kern w:val="0"/>
      <w:sz w:val="24"/>
    </w:rPr>
  </w:style>
  <w:style w:type="paragraph" w:styleId="107">
    <w:name w:val="List Paragraph"/>
    <w:basedOn w:val="1"/>
    <w:unhideWhenUsed/>
    <w:qFormat/>
    <w:uiPriority w:val="99"/>
    <w:pPr>
      <w:ind w:firstLine="420" w:firstLineChars="200"/>
    </w:pPr>
  </w:style>
  <w:style w:type="paragraph" w:customStyle="1" w:styleId="108">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09">
    <w:name w:val="无间隔1"/>
    <w:basedOn w:val="1"/>
    <w:qFormat/>
    <w:uiPriority w:val="1"/>
    <w:pPr>
      <w:spacing w:line="400" w:lineRule="exact"/>
    </w:pPr>
    <w:rPr>
      <w:sz w:val="24"/>
    </w:rPr>
  </w:style>
  <w:style w:type="character" w:customStyle="1" w:styleId="110">
    <w:name w:val="apple-style-span"/>
    <w:basedOn w:val="43"/>
    <w:qFormat/>
    <w:uiPriority w:val="99"/>
    <w:rPr>
      <w:rFonts w:cs="Times New Roman"/>
    </w:rPr>
  </w:style>
  <w:style w:type="paragraph" w:customStyle="1" w:styleId="111">
    <w:name w:val="Other|1"/>
    <w:basedOn w:val="1"/>
    <w:qFormat/>
    <w:uiPriority w:val="0"/>
    <w:rPr>
      <w:rFonts w:ascii="MingLiU" w:hAnsi="MingLiU" w:eastAsia="MingLiU" w:cs="MingLiU"/>
      <w:sz w:val="20"/>
      <w:szCs w:val="20"/>
      <w:lang w:val="zh-TW" w:eastAsia="zh-TW" w:bidi="zh-TW"/>
    </w:rPr>
  </w:style>
  <w:style w:type="paragraph" w:customStyle="1" w:styleId="112">
    <w:name w:val="Table Paragraph"/>
    <w:basedOn w:val="1"/>
    <w:qFormat/>
    <w:uiPriority w:val="1"/>
    <w:rPr>
      <w:rFonts w:ascii="宋体" w:hAnsi="宋体" w:cs="宋体"/>
      <w:lang w:val="zh-CN" w:bidi="zh-CN"/>
    </w:rPr>
  </w:style>
  <w:style w:type="table" w:customStyle="1" w:styleId="11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61</Pages>
  <Words>4447</Words>
  <Characters>25349</Characters>
  <Lines>211</Lines>
  <Paragraphs>59</Paragraphs>
  <TotalTime>1</TotalTime>
  <ScaleCrop>false</ScaleCrop>
  <LinksUpToDate>false</LinksUpToDate>
  <CharactersWithSpaces>29737</CharactersWithSpaces>
  <Application>WPS Office_5.4.0.7913_F1E327BC-269C-435d-A152-05C5408002CA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2023-05-18T20:07:00Z</dcterms:created>
  <dc:creator>wangxuehai</dc:creator>
  <cp:lastModifiedBy>CS</cp:lastModifiedBy>
  <cp:lastPrinted>2023-05-18T08:42:00Z</cp:lastPrinted>
  <dcterms:modified xsi:type="dcterms:W3CDTF">2023-05-18T21:48:16Z</dcterms:modified>
  <dc:title>讷河市县精准扶贫农村饮水安全巩固提升工程设计工程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B5B1ED224F139D0C112C6664C9A14DB3_43</vt:lpwstr>
  </property>
</Properties>
</file>